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E01" w:rsidRPr="002D4E01" w:rsidRDefault="002D4E01" w:rsidP="002D4E01">
      <w:pPr>
        <w:pStyle w:val="NormalWeb"/>
        <w:rPr>
          <w:rFonts w:asciiTheme="minorHAnsi" w:hAnsiTheme="minorHAnsi" w:cstheme="minorHAnsi"/>
          <w:sz w:val="22"/>
        </w:rPr>
      </w:pPr>
      <w:r w:rsidRPr="002D4E01">
        <w:rPr>
          <w:rFonts w:asciiTheme="minorHAnsi" w:hAnsiTheme="minorHAnsi" w:cstheme="minorHAnsi"/>
          <w:sz w:val="22"/>
        </w:rPr>
        <w:t xml:space="preserve">Voici </w:t>
      </w:r>
      <w:r w:rsidRPr="002D4E01">
        <w:rPr>
          <w:rStyle w:val="Strong"/>
          <w:rFonts w:asciiTheme="minorHAnsi" w:hAnsiTheme="minorHAnsi" w:cstheme="minorHAnsi"/>
          <w:sz w:val="22"/>
        </w:rPr>
        <w:t>les 8 principes classiques de l’écologie profonde</w:t>
      </w:r>
      <w:r w:rsidRPr="002D4E01">
        <w:rPr>
          <w:rFonts w:asciiTheme="minorHAnsi" w:hAnsiTheme="minorHAnsi" w:cstheme="minorHAnsi"/>
          <w:sz w:val="22"/>
        </w:rPr>
        <w:t xml:space="preserve"> (</w:t>
      </w:r>
      <w:proofErr w:type="spellStart"/>
      <w:r w:rsidRPr="002D4E01">
        <w:rPr>
          <w:rStyle w:val="Emphasis"/>
          <w:rFonts w:asciiTheme="minorHAnsi" w:hAnsiTheme="minorHAnsi" w:cstheme="minorHAnsi"/>
          <w:sz w:val="22"/>
        </w:rPr>
        <w:t>deep</w:t>
      </w:r>
      <w:proofErr w:type="spellEnd"/>
      <w:r w:rsidRPr="002D4E01">
        <w:rPr>
          <w:rStyle w:val="Emphasis"/>
          <w:rFonts w:asciiTheme="minorHAnsi" w:hAnsiTheme="minorHAnsi" w:cstheme="minorHAnsi"/>
          <w:sz w:val="22"/>
        </w:rPr>
        <w:t xml:space="preserve"> </w:t>
      </w:r>
      <w:proofErr w:type="spellStart"/>
      <w:r w:rsidRPr="002D4E01">
        <w:rPr>
          <w:rStyle w:val="Emphasis"/>
          <w:rFonts w:asciiTheme="minorHAnsi" w:hAnsiTheme="minorHAnsi" w:cstheme="minorHAnsi"/>
          <w:sz w:val="22"/>
        </w:rPr>
        <w:t>ecology</w:t>
      </w:r>
      <w:proofErr w:type="spellEnd"/>
      <w:r w:rsidRPr="002D4E01">
        <w:rPr>
          <w:rFonts w:asciiTheme="minorHAnsi" w:hAnsiTheme="minorHAnsi" w:cstheme="minorHAnsi"/>
          <w:sz w:val="22"/>
        </w:rPr>
        <w:t xml:space="preserve">) formulés par Arne </w:t>
      </w:r>
      <w:proofErr w:type="spellStart"/>
      <w:r w:rsidRPr="002D4E01">
        <w:rPr>
          <w:rFonts w:asciiTheme="minorHAnsi" w:hAnsiTheme="minorHAnsi" w:cstheme="minorHAnsi"/>
          <w:sz w:val="22"/>
        </w:rPr>
        <w:t>Næss</w:t>
      </w:r>
      <w:proofErr w:type="spellEnd"/>
      <w:r w:rsidRPr="002D4E01">
        <w:rPr>
          <w:rFonts w:asciiTheme="minorHAnsi" w:hAnsiTheme="minorHAnsi" w:cstheme="minorHAnsi"/>
          <w:sz w:val="22"/>
        </w:rPr>
        <w:t xml:space="preserve"> et George Sessions, qui résument la vision éthique et philosophique de ce courant : </w:t>
      </w:r>
    </w:p>
    <w:p w:rsidR="002D4E01" w:rsidRPr="002D4E01" w:rsidRDefault="002D4E01" w:rsidP="002D4E01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2"/>
        </w:rPr>
      </w:pPr>
      <w:r w:rsidRPr="002D4E01">
        <w:rPr>
          <w:rStyle w:val="Strong"/>
          <w:rFonts w:asciiTheme="minorHAnsi" w:hAnsiTheme="minorHAnsi" w:cstheme="minorHAnsi"/>
          <w:sz w:val="22"/>
        </w:rPr>
        <w:t>Valeur intrinsèque de la vie</w:t>
      </w:r>
      <w:r w:rsidRPr="002D4E01">
        <w:rPr>
          <w:rFonts w:asciiTheme="minorHAnsi" w:hAnsiTheme="minorHAnsi" w:cstheme="minorHAnsi"/>
          <w:sz w:val="22"/>
        </w:rPr>
        <w:t xml:space="preserve"> – Le bien-être et l’épanouissement de toutes les formes de vie (humaines et non humaines) sur Terre ont </w:t>
      </w:r>
      <w:r w:rsidRPr="002D4E01">
        <w:rPr>
          <w:rStyle w:val="Strong"/>
          <w:rFonts w:asciiTheme="minorHAnsi" w:hAnsiTheme="minorHAnsi" w:cstheme="minorHAnsi"/>
          <w:sz w:val="22"/>
        </w:rPr>
        <w:t>une valeur en elles-mêmes</w:t>
      </w:r>
      <w:r w:rsidRPr="002D4E01">
        <w:rPr>
          <w:rFonts w:asciiTheme="minorHAnsi" w:hAnsiTheme="minorHAnsi" w:cstheme="minorHAnsi"/>
          <w:sz w:val="22"/>
        </w:rPr>
        <w:t xml:space="preserve">, indépendamment de leur utilité pour les humains. </w:t>
      </w:r>
    </w:p>
    <w:p w:rsidR="002D4E01" w:rsidRPr="002D4E01" w:rsidRDefault="002D4E01" w:rsidP="002D4E01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2"/>
        </w:rPr>
      </w:pPr>
      <w:r w:rsidRPr="002D4E01">
        <w:rPr>
          <w:rStyle w:val="Strong"/>
          <w:rFonts w:asciiTheme="minorHAnsi" w:hAnsiTheme="minorHAnsi" w:cstheme="minorHAnsi"/>
          <w:sz w:val="22"/>
        </w:rPr>
        <w:t>Richesse et diversité</w:t>
      </w:r>
      <w:r w:rsidRPr="002D4E01">
        <w:rPr>
          <w:rFonts w:asciiTheme="minorHAnsi" w:hAnsiTheme="minorHAnsi" w:cstheme="minorHAnsi"/>
          <w:sz w:val="22"/>
        </w:rPr>
        <w:t xml:space="preserve"> – La </w:t>
      </w:r>
      <w:r w:rsidRPr="002D4E01">
        <w:rPr>
          <w:rStyle w:val="Strong"/>
          <w:rFonts w:asciiTheme="minorHAnsi" w:hAnsiTheme="minorHAnsi" w:cstheme="minorHAnsi"/>
          <w:sz w:val="22"/>
        </w:rPr>
        <w:t>richesse et la diversité des formes de vie</w:t>
      </w:r>
      <w:r w:rsidRPr="002D4E01">
        <w:rPr>
          <w:rFonts w:asciiTheme="minorHAnsi" w:hAnsiTheme="minorHAnsi" w:cstheme="minorHAnsi"/>
          <w:sz w:val="22"/>
        </w:rPr>
        <w:t xml:space="preserve"> contribuent à la réalisation de ces valeurs et sont elles-mêmes des valeurs intrinsèques. </w:t>
      </w:r>
    </w:p>
    <w:p w:rsidR="002D4E01" w:rsidRPr="002D4E01" w:rsidRDefault="002D4E01" w:rsidP="002D4E01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2"/>
        </w:rPr>
      </w:pPr>
      <w:r w:rsidRPr="002D4E01">
        <w:rPr>
          <w:rStyle w:val="Strong"/>
          <w:rFonts w:asciiTheme="minorHAnsi" w:hAnsiTheme="minorHAnsi" w:cstheme="minorHAnsi"/>
          <w:sz w:val="22"/>
        </w:rPr>
        <w:t>Respect de la diversité</w:t>
      </w:r>
      <w:r w:rsidRPr="002D4E01">
        <w:rPr>
          <w:rFonts w:asciiTheme="minorHAnsi" w:hAnsiTheme="minorHAnsi" w:cstheme="minorHAnsi"/>
          <w:sz w:val="22"/>
        </w:rPr>
        <w:t xml:space="preserve"> – Les humains </w:t>
      </w:r>
      <w:r w:rsidRPr="002D4E01">
        <w:rPr>
          <w:rStyle w:val="Strong"/>
          <w:rFonts w:asciiTheme="minorHAnsi" w:hAnsiTheme="minorHAnsi" w:cstheme="minorHAnsi"/>
          <w:sz w:val="22"/>
        </w:rPr>
        <w:t>n’ont pas le droit de réduire cette richesse et cette diversité</w:t>
      </w:r>
      <w:r w:rsidRPr="002D4E01">
        <w:rPr>
          <w:rFonts w:asciiTheme="minorHAnsi" w:hAnsiTheme="minorHAnsi" w:cstheme="minorHAnsi"/>
          <w:sz w:val="22"/>
        </w:rPr>
        <w:t xml:space="preserve">, sauf pour satisfaire des </w:t>
      </w:r>
      <w:r w:rsidRPr="002D4E01">
        <w:rPr>
          <w:rStyle w:val="Strong"/>
          <w:rFonts w:asciiTheme="minorHAnsi" w:hAnsiTheme="minorHAnsi" w:cstheme="minorHAnsi"/>
          <w:sz w:val="22"/>
        </w:rPr>
        <w:t>besoins vitaux essentiels</w:t>
      </w:r>
      <w:r w:rsidRPr="002D4E01">
        <w:rPr>
          <w:rFonts w:asciiTheme="minorHAnsi" w:hAnsiTheme="minorHAnsi" w:cstheme="minorHAnsi"/>
          <w:sz w:val="22"/>
        </w:rPr>
        <w:t xml:space="preserve">. </w:t>
      </w:r>
    </w:p>
    <w:p w:rsidR="002D4E01" w:rsidRPr="002D4E01" w:rsidRDefault="002D4E01" w:rsidP="002D4E01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2"/>
        </w:rPr>
      </w:pPr>
      <w:r w:rsidRPr="002D4E01">
        <w:rPr>
          <w:rStyle w:val="Strong"/>
          <w:rFonts w:asciiTheme="minorHAnsi" w:hAnsiTheme="minorHAnsi" w:cstheme="minorHAnsi"/>
          <w:sz w:val="22"/>
        </w:rPr>
        <w:t>Population humaine</w:t>
      </w:r>
      <w:r w:rsidRPr="002D4E01">
        <w:rPr>
          <w:rFonts w:asciiTheme="minorHAnsi" w:hAnsiTheme="minorHAnsi" w:cstheme="minorHAnsi"/>
          <w:sz w:val="22"/>
        </w:rPr>
        <w:t xml:space="preserve"> – L’épanouissement de la vie et des cultures humaines est compatible avec une </w:t>
      </w:r>
      <w:r w:rsidRPr="002D4E01">
        <w:rPr>
          <w:rStyle w:val="Strong"/>
          <w:rFonts w:asciiTheme="minorHAnsi" w:hAnsiTheme="minorHAnsi" w:cstheme="minorHAnsi"/>
          <w:sz w:val="22"/>
        </w:rPr>
        <w:t>diminution substantielle de la population humaine</w:t>
      </w:r>
      <w:r w:rsidRPr="002D4E01">
        <w:rPr>
          <w:rFonts w:asciiTheme="minorHAnsi" w:hAnsiTheme="minorHAnsi" w:cstheme="minorHAnsi"/>
          <w:sz w:val="22"/>
        </w:rPr>
        <w:t xml:space="preserve">, et l’épanouissement du non-humain </w:t>
      </w:r>
      <w:r w:rsidRPr="002D4E01">
        <w:rPr>
          <w:rStyle w:val="Strong"/>
          <w:rFonts w:asciiTheme="minorHAnsi" w:hAnsiTheme="minorHAnsi" w:cstheme="minorHAnsi"/>
          <w:sz w:val="22"/>
        </w:rPr>
        <w:t>exige</w:t>
      </w:r>
      <w:r w:rsidRPr="002D4E01">
        <w:rPr>
          <w:rFonts w:asciiTheme="minorHAnsi" w:hAnsiTheme="minorHAnsi" w:cstheme="minorHAnsi"/>
          <w:sz w:val="22"/>
        </w:rPr>
        <w:t xml:space="preserve"> une telle diminution. </w:t>
      </w:r>
    </w:p>
    <w:p w:rsidR="002D4E01" w:rsidRPr="002D4E01" w:rsidRDefault="002D4E01" w:rsidP="002D4E01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2"/>
        </w:rPr>
      </w:pPr>
      <w:r w:rsidRPr="002D4E01">
        <w:rPr>
          <w:rStyle w:val="Strong"/>
          <w:rFonts w:asciiTheme="minorHAnsi" w:hAnsiTheme="minorHAnsi" w:cstheme="minorHAnsi"/>
          <w:sz w:val="22"/>
        </w:rPr>
        <w:t>Interférence humaine</w:t>
      </w:r>
      <w:r w:rsidRPr="002D4E01">
        <w:rPr>
          <w:rFonts w:asciiTheme="minorHAnsi" w:hAnsiTheme="minorHAnsi" w:cstheme="minorHAnsi"/>
          <w:sz w:val="22"/>
        </w:rPr>
        <w:t xml:space="preserve"> – L’</w:t>
      </w:r>
      <w:r w:rsidRPr="002D4E01">
        <w:rPr>
          <w:rStyle w:val="Strong"/>
          <w:rFonts w:asciiTheme="minorHAnsi" w:hAnsiTheme="minorHAnsi" w:cstheme="minorHAnsi"/>
          <w:sz w:val="22"/>
        </w:rPr>
        <w:t>interférence actuelle de l’humanité dans le monde non-humain est excessive</w:t>
      </w:r>
      <w:r w:rsidRPr="002D4E01">
        <w:rPr>
          <w:rFonts w:asciiTheme="minorHAnsi" w:hAnsiTheme="minorHAnsi" w:cstheme="minorHAnsi"/>
          <w:sz w:val="22"/>
        </w:rPr>
        <w:t xml:space="preserve">, et la situation s’aggrave rapidement. </w:t>
      </w:r>
    </w:p>
    <w:p w:rsidR="002D4E01" w:rsidRPr="002D4E01" w:rsidRDefault="002D4E01" w:rsidP="002D4E01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2"/>
        </w:rPr>
      </w:pPr>
      <w:r w:rsidRPr="002D4E01">
        <w:rPr>
          <w:rStyle w:val="Strong"/>
          <w:rFonts w:asciiTheme="minorHAnsi" w:hAnsiTheme="minorHAnsi" w:cstheme="minorHAnsi"/>
          <w:sz w:val="22"/>
        </w:rPr>
        <w:t>Changement de politiques</w:t>
      </w:r>
      <w:r w:rsidRPr="002D4E01">
        <w:rPr>
          <w:rFonts w:asciiTheme="minorHAnsi" w:hAnsiTheme="minorHAnsi" w:cstheme="minorHAnsi"/>
          <w:sz w:val="22"/>
        </w:rPr>
        <w:t xml:space="preserve"> – Les politiques doivent être </w:t>
      </w:r>
      <w:r w:rsidRPr="002D4E01">
        <w:rPr>
          <w:rStyle w:val="Strong"/>
          <w:rFonts w:asciiTheme="minorHAnsi" w:hAnsiTheme="minorHAnsi" w:cstheme="minorHAnsi"/>
          <w:sz w:val="22"/>
        </w:rPr>
        <w:t>changement radicalement</w:t>
      </w:r>
      <w:r w:rsidRPr="002D4E01">
        <w:rPr>
          <w:rFonts w:asciiTheme="minorHAnsi" w:hAnsiTheme="minorHAnsi" w:cstheme="minorHAnsi"/>
          <w:sz w:val="22"/>
        </w:rPr>
        <w:t xml:space="preserve">, affectant les structures économiques, technologiques et idéologiques fondamentales. </w:t>
      </w:r>
    </w:p>
    <w:p w:rsidR="002D4E01" w:rsidRPr="002D4E01" w:rsidRDefault="002D4E01" w:rsidP="002D4E01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2"/>
        </w:rPr>
      </w:pPr>
      <w:r w:rsidRPr="002D4E01">
        <w:rPr>
          <w:rStyle w:val="Strong"/>
          <w:rFonts w:asciiTheme="minorHAnsi" w:hAnsiTheme="minorHAnsi" w:cstheme="minorHAnsi"/>
          <w:sz w:val="22"/>
        </w:rPr>
        <w:t>Qualité de vie plutôt que niveau de vie</w:t>
      </w:r>
      <w:r w:rsidRPr="002D4E01">
        <w:rPr>
          <w:rFonts w:asciiTheme="minorHAnsi" w:hAnsiTheme="minorHAnsi" w:cstheme="minorHAnsi"/>
          <w:sz w:val="22"/>
        </w:rPr>
        <w:t xml:space="preserve"> – Le changement idéologique principal consistera à privilégier la </w:t>
      </w:r>
      <w:r w:rsidRPr="002D4E01">
        <w:rPr>
          <w:rStyle w:val="Strong"/>
          <w:rFonts w:asciiTheme="minorHAnsi" w:hAnsiTheme="minorHAnsi" w:cstheme="minorHAnsi"/>
          <w:sz w:val="22"/>
        </w:rPr>
        <w:t>qualité de vie</w:t>
      </w:r>
      <w:r w:rsidRPr="002D4E01">
        <w:rPr>
          <w:rFonts w:asciiTheme="minorHAnsi" w:hAnsiTheme="minorHAnsi" w:cstheme="minorHAnsi"/>
          <w:sz w:val="22"/>
        </w:rPr>
        <w:t xml:space="preserve"> (habiter des situations de valeur inhérente) plutôt que </w:t>
      </w:r>
      <w:r w:rsidRPr="002D4E01">
        <w:rPr>
          <w:rStyle w:val="Strong"/>
          <w:rFonts w:asciiTheme="minorHAnsi" w:hAnsiTheme="minorHAnsi" w:cstheme="minorHAnsi"/>
          <w:sz w:val="22"/>
        </w:rPr>
        <w:t>l’augmentation continue du niveau de vie matériel</w:t>
      </w:r>
      <w:r w:rsidRPr="002D4E01">
        <w:rPr>
          <w:rFonts w:asciiTheme="minorHAnsi" w:hAnsiTheme="minorHAnsi" w:cstheme="minorHAnsi"/>
          <w:sz w:val="22"/>
        </w:rPr>
        <w:t xml:space="preserve">. </w:t>
      </w:r>
    </w:p>
    <w:p w:rsidR="002D4E01" w:rsidRPr="002D4E01" w:rsidRDefault="002D4E01" w:rsidP="002D4E01">
      <w:pPr>
        <w:pStyle w:val="NormalWeb"/>
        <w:numPr>
          <w:ilvl w:val="0"/>
          <w:numId w:val="1"/>
        </w:numPr>
        <w:rPr>
          <w:rFonts w:asciiTheme="minorHAnsi" w:hAnsiTheme="minorHAnsi" w:cstheme="minorHAnsi"/>
          <w:sz w:val="22"/>
        </w:rPr>
      </w:pPr>
      <w:r w:rsidRPr="002D4E01">
        <w:rPr>
          <w:rStyle w:val="Strong"/>
          <w:rFonts w:asciiTheme="minorHAnsi" w:hAnsiTheme="minorHAnsi" w:cstheme="minorHAnsi"/>
          <w:sz w:val="22"/>
        </w:rPr>
        <w:t>Obligation d’action</w:t>
      </w:r>
      <w:r w:rsidRPr="002D4E01">
        <w:rPr>
          <w:rFonts w:asciiTheme="minorHAnsi" w:hAnsiTheme="minorHAnsi" w:cstheme="minorHAnsi"/>
          <w:sz w:val="22"/>
        </w:rPr>
        <w:t xml:space="preserve"> – Ceux qui adoptent les principes précédents ont </w:t>
      </w:r>
      <w:r w:rsidRPr="002D4E01">
        <w:rPr>
          <w:rStyle w:val="Strong"/>
          <w:rFonts w:asciiTheme="minorHAnsi" w:hAnsiTheme="minorHAnsi" w:cstheme="minorHAnsi"/>
          <w:sz w:val="22"/>
        </w:rPr>
        <w:t>l’obligation directe ou indirecte de participer à la mise en œuvre des changements nécessaires</w:t>
      </w:r>
      <w:r w:rsidRPr="002D4E01">
        <w:rPr>
          <w:rFonts w:asciiTheme="minorHAnsi" w:hAnsiTheme="minorHAnsi" w:cstheme="minorHAnsi"/>
          <w:sz w:val="22"/>
        </w:rPr>
        <w:t xml:space="preserve">. </w:t>
      </w:r>
    </w:p>
    <w:p w:rsidR="00DC2951" w:rsidRPr="002D4E01" w:rsidRDefault="002D4E01" w:rsidP="002D4E01">
      <w:pPr>
        <w:pStyle w:val="NormalWeb"/>
        <w:rPr>
          <w:rFonts w:asciiTheme="minorHAnsi" w:hAnsiTheme="minorHAnsi" w:cstheme="minorHAnsi"/>
          <w:sz w:val="22"/>
        </w:rPr>
      </w:pPr>
      <w:r w:rsidRPr="002D4E01">
        <w:rPr>
          <w:rFonts w:asciiTheme="minorHAnsi" w:hAnsiTheme="minorHAnsi" w:cstheme="minorHAnsi"/>
          <w:sz w:val="22"/>
        </w:rPr>
        <w:t xml:space="preserve">Ces principes offrent une </w:t>
      </w:r>
      <w:r w:rsidRPr="002D4E01">
        <w:rPr>
          <w:rStyle w:val="Strong"/>
          <w:rFonts w:asciiTheme="minorHAnsi" w:hAnsiTheme="minorHAnsi" w:cstheme="minorHAnsi"/>
          <w:sz w:val="22"/>
        </w:rPr>
        <w:t>plateforme philosophique et éthique</w:t>
      </w:r>
      <w:r w:rsidRPr="002D4E01">
        <w:rPr>
          <w:rFonts w:asciiTheme="minorHAnsi" w:hAnsiTheme="minorHAnsi" w:cstheme="minorHAnsi"/>
          <w:sz w:val="22"/>
        </w:rPr>
        <w:t xml:space="preserve"> plutôt qu’un programme politique précis : ils servent à guider une transformation des valeurs humaines vers une relation plus profonde et moins utilitariste avec la nature.</w:t>
      </w:r>
    </w:p>
    <w:sectPr w:rsidR="00DC2951" w:rsidRPr="002D4E01" w:rsidSect="002D4E01">
      <w:headerReference w:type="default" r:id="rId7"/>
      <w:pgSz w:w="8391" w:h="11907" w:code="11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4E01" w:rsidRDefault="002D4E01" w:rsidP="002D4E01">
      <w:pPr>
        <w:spacing w:after="0" w:line="240" w:lineRule="auto"/>
      </w:pPr>
      <w:r>
        <w:separator/>
      </w:r>
    </w:p>
  </w:endnote>
  <w:endnote w:type="continuationSeparator" w:id="1">
    <w:p w:rsidR="002D4E01" w:rsidRDefault="002D4E01" w:rsidP="002D4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4E01" w:rsidRDefault="002D4E01" w:rsidP="002D4E01">
      <w:pPr>
        <w:spacing w:after="0" w:line="240" w:lineRule="auto"/>
      </w:pPr>
      <w:r>
        <w:separator/>
      </w:r>
    </w:p>
  </w:footnote>
  <w:footnote w:type="continuationSeparator" w:id="1">
    <w:p w:rsidR="002D4E01" w:rsidRDefault="002D4E01" w:rsidP="002D4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E01" w:rsidRPr="002D4E01" w:rsidRDefault="002D4E01">
    <w:pPr>
      <w:pStyle w:val="Header"/>
      <w:rPr>
        <w:rFonts w:ascii="Courier New" w:hAnsi="Courier New" w:cs="Courier New"/>
        <w:sz w:val="20"/>
      </w:rPr>
    </w:pPr>
    <w:proofErr w:type="gramStart"/>
    <w:r w:rsidRPr="002D4E01">
      <w:rPr>
        <w:rFonts w:ascii="Courier New" w:hAnsi="Courier New" w:cs="Courier New"/>
        <w:sz w:val="20"/>
      </w:rPr>
      <w:t>philosophie</w:t>
    </w:r>
    <w:proofErr w:type="gramEnd"/>
    <w:r w:rsidRPr="002D4E01">
      <w:rPr>
        <w:rFonts w:ascii="Courier New" w:hAnsi="Courier New" w:cs="Courier New"/>
        <w:sz w:val="20"/>
      </w:rPr>
      <w:t xml:space="preserve"> – éthique environnementale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17B4A"/>
    <w:multiLevelType w:val="multilevel"/>
    <w:tmpl w:val="495A9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4E01"/>
    <w:rsid w:val="002D4E01"/>
    <w:rsid w:val="00DC29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E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D4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2D4E01"/>
    <w:rPr>
      <w:b/>
      <w:bCs/>
    </w:rPr>
  </w:style>
  <w:style w:type="character" w:styleId="Emphasis">
    <w:name w:val="Emphasis"/>
    <w:basedOn w:val="DefaultParagraphFont"/>
    <w:uiPriority w:val="20"/>
    <w:qFormat/>
    <w:rsid w:val="002D4E01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2D4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E01"/>
  </w:style>
  <w:style w:type="paragraph" w:styleId="Footer">
    <w:name w:val="footer"/>
    <w:basedOn w:val="Normal"/>
    <w:link w:val="FooterChar"/>
    <w:uiPriority w:val="99"/>
    <w:semiHidden/>
    <w:unhideWhenUsed/>
    <w:rsid w:val="002D4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E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1</cp:revision>
  <dcterms:created xsi:type="dcterms:W3CDTF">2026-01-18T11:54:00Z</dcterms:created>
  <dcterms:modified xsi:type="dcterms:W3CDTF">2026-01-18T11:59:00Z</dcterms:modified>
</cp:coreProperties>
</file>