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A62" w:rsidRPr="00AF5A62" w:rsidRDefault="00AF5A62" w:rsidP="009830C0">
      <w:pPr>
        <w:pStyle w:val="Sansinterligne"/>
        <w:spacing w:line="276" w:lineRule="auto"/>
        <w:jc w:val="both"/>
        <w:rPr>
          <w:rFonts w:asciiTheme="majorHAnsi" w:hAnsiTheme="majorHAnsi"/>
          <w:sz w:val="36"/>
          <w:szCs w:val="36"/>
        </w:rPr>
      </w:pPr>
      <w:r w:rsidRPr="00AF5A62">
        <w:rPr>
          <w:rFonts w:asciiTheme="majorHAnsi" w:hAnsiTheme="majorHAnsi"/>
          <w:b/>
          <w:i/>
          <w:color w:val="31849B" w:themeColor="accent5" w:themeShade="BF"/>
          <w:sz w:val="48"/>
          <w:szCs w:val="48"/>
        </w:rPr>
        <w:t>Le temps</w:t>
      </w:r>
      <w:r w:rsidRPr="00AF5A62">
        <w:rPr>
          <w:rFonts w:asciiTheme="majorHAnsi" w:hAnsiTheme="majorHAnsi"/>
          <w:sz w:val="36"/>
          <w:szCs w:val="36"/>
        </w:rPr>
        <w:t>– cours doctrinal</w:t>
      </w:r>
    </w:p>
    <w:p w:rsidR="00AF5A62" w:rsidRDefault="00AF5A62" w:rsidP="009830C0">
      <w:pPr>
        <w:pStyle w:val="Sansinterligne"/>
        <w:spacing w:line="276" w:lineRule="auto"/>
        <w:jc w:val="both"/>
        <w:rPr>
          <w:rFonts w:asciiTheme="majorHAnsi" w:hAnsiTheme="majorHAnsi"/>
        </w:rPr>
      </w:pPr>
    </w:p>
    <w:p w:rsidR="00AF5A62" w:rsidRPr="009830C0" w:rsidRDefault="00AF5A62" w:rsidP="009830C0">
      <w:pPr>
        <w:pStyle w:val="Sansinterligne"/>
        <w:spacing w:line="276" w:lineRule="auto"/>
        <w:jc w:val="both"/>
        <w:rPr>
          <w:rFonts w:asciiTheme="majorHAnsi" w:hAnsiTheme="majorHAnsi"/>
          <w:sz w:val="20"/>
          <w:szCs w:val="20"/>
        </w:rPr>
      </w:pPr>
      <w:r w:rsidRPr="009830C0">
        <w:rPr>
          <w:rFonts w:asciiTheme="majorHAnsi" w:hAnsiTheme="majorHAnsi"/>
          <w:sz w:val="20"/>
          <w:szCs w:val="20"/>
        </w:rPr>
        <w:t>Questions abordées</w:t>
      </w:r>
    </w:p>
    <w:p w:rsidR="00850B9A" w:rsidRPr="009830C0" w:rsidRDefault="00394CAF" w:rsidP="009830C0">
      <w:pPr>
        <w:pStyle w:val="Sansinterligne"/>
        <w:numPr>
          <w:ilvl w:val="0"/>
          <w:numId w:val="5"/>
        </w:numPr>
        <w:spacing w:line="276" w:lineRule="auto"/>
        <w:jc w:val="both"/>
        <w:rPr>
          <w:rFonts w:asciiTheme="majorHAnsi" w:hAnsiTheme="majorHAnsi"/>
          <w:sz w:val="20"/>
          <w:szCs w:val="20"/>
        </w:rPr>
      </w:pPr>
      <w:r w:rsidRPr="009830C0">
        <w:rPr>
          <w:rFonts w:asciiTheme="majorHAnsi" w:hAnsiTheme="majorHAnsi"/>
          <w:sz w:val="20"/>
          <w:szCs w:val="20"/>
        </w:rPr>
        <w:t>Qu’est-ce que le temps?</w:t>
      </w:r>
    </w:p>
    <w:p w:rsidR="00850B9A" w:rsidRPr="009830C0" w:rsidRDefault="00AF5A62" w:rsidP="009830C0">
      <w:pPr>
        <w:pStyle w:val="Sansinterligne"/>
        <w:numPr>
          <w:ilvl w:val="0"/>
          <w:numId w:val="5"/>
        </w:numPr>
        <w:spacing w:line="276" w:lineRule="auto"/>
        <w:jc w:val="both"/>
        <w:rPr>
          <w:rFonts w:asciiTheme="majorHAnsi" w:hAnsiTheme="majorHAnsi"/>
          <w:sz w:val="20"/>
          <w:szCs w:val="20"/>
        </w:rPr>
      </w:pPr>
      <w:r w:rsidRPr="009830C0">
        <w:rPr>
          <w:rFonts w:asciiTheme="majorHAnsi" w:hAnsiTheme="majorHAnsi"/>
          <w:sz w:val="20"/>
          <w:szCs w:val="20"/>
        </w:rPr>
        <w:t>T</w:t>
      </w:r>
      <w:r w:rsidR="00394CAF" w:rsidRPr="009830C0">
        <w:rPr>
          <w:rFonts w:asciiTheme="majorHAnsi" w:hAnsiTheme="majorHAnsi"/>
          <w:sz w:val="20"/>
          <w:szCs w:val="20"/>
        </w:rPr>
        <w:t>emps mesuré et temps vécu</w:t>
      </w:r>
    </w:p>
    <w:p w:rsidR="00850B9A" w:rsidRPr="009830C0" w:rsidRDefault="00394CAF" w:rsidP="009830C0">
      <w:pPr>
        <w:pStyle w:val="Sansinterligne"/>
        <w:numPr>
          <w:ilvl w:val="0"/>
          <w:numId w:val="5"/>
        </w:numPr>
        <w:spacing w:line="276" w:lineRule="auto"/>
        <w:jc w:val="both"/>
        <w:rPr>
          <w:rFonts w:asciiTheme="majorHAnsi" w:hAnsiTheme="majorHAnsi"/>
          <w:sz w:val="20"/>
          <w:szCs w:val="20"/>
        </w:rPr>
      </w:pPr>
      <w:r w:rsidRPr="009830C0">
        <w:rPr>
          <w:rFonts w:asciiTheme="majorHAnsi" w:hAnsiTheme="majorHAnsi"/>
          <w:sz w:val="20"/>
          <w:szCs w:val="20"/>
        </w:rPr>
        <w:t>Y</w:t>
      </w:r>
      <w:r w:rsidR="00AF5A62" w:rsidRPr="009830C0">
        <w:rPr>
          <w:rFonts w:asciiTheme="majorHAnsi" w:hAnsiTheme="majorHAnsi"/>
          <w:sz w:val="20"/>
          <w:szCs w:val="20"/>
        </w:rPr>
        <w:t xml:space="preserve"> a-t-il une expérience du temps ?</w:t>
      </w:r>
    </w:p>
    <w:p w:rsidR="00AF5A62" w:rsidRDefault="00AF5A62" w:rsidP="009830C0">
      <w:pPr>
        <w:pStyle w:val="Sansinterligne"/>
        <w:spacing w:line="276" w:lineRule="auto"/>
        <w:ind w:left="720"/>
        <w:jc w:val="both"/>
        <w:rPr>
          <w:rFonts w:asciiTheme="majorHAnsi" w:hAnsiTheme="majorHAnsi"/>
        </w:rPr>
      </w:pPr>
    </w:p>
    <w:p w:rsidR="00AF5A62" w:rsidRDefault="00AF5A62" w:rsidP="009830C0">
      <w:pPr>
        <w:pStyle w:val="Sansinterligne"/>
        <w:spacing w:line="276" w:lineRule="auto"/>
        <w:ind w:left="720"/>
        <w:jc w:val="both"/>
        <w:rPr>
          <w:rFonts w:asciiTheme="majorHAnsi" w:hAnsiTheme="majorHAnsi"/>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J’ai </w:t>
      </w:r>
      <w:r w:rsidRPr="007A32E0">
        <w:rPr>
          <w:rStyle w:val="Corpsdutexte2CenturySchoolbook9ptNonGrasEspacement0pt0"/>
          <w:rFonts w:asciiTheme="majorHAnsi" w:hAnsiTheme="majorHAnsi"/>
          <w:b w:val="0"/>
          <w:bCs w:val="0"/>
          <w:sz w:val="22"/>
          <w:szCs w:val="22"/>
          <w:u w:val="none"/>
        </w:rPr>
        <w:t>conscience</w:t>
      </w:r>
      <w:r w:rsidRPr="007A32E0">
        <w:rPr>
          <w:rStyle w:val="Corpsdutexte2CenturySchoolbook9ptNonGrasEspacement0pt"/>
          <w:rFonts w:asciiTheme="majorHAnsi" w:hAnsiTheme="majorHAnsi"/>
          <w:b w:val="0"/>
          <w:bCs w:val="0"/>
          <w:sz w:val="22"/>
          <w:szCs w:val="22"/>
        </w:rPr>
        <w:t xml:space="preserve"> du temps qui passe. Je me situe dans le temps présent, dans l’ici et le maintenant, mais aussi par rapport au passé et à l’avenir. Le temps semble être un flux extérieur à moi-même, que je peux mesurer. Mais n’est-il pas d’abord le temps vécu par la conscience, avant même que j’essaie de le mesurer comme temps physique</w:t>
      </w:r>
      <w:r w:rsidR="00AF5A62" w:rsidRPr="007A32E0">
        <w:rPr>
          <w:rStyle w:val="Corpsdutexte2CenturySchoolbook9ptNonGrasEspacement0pt"/>
          <w:rFonts w:asciiTheme="majorHAnsi" w:hAnsiTheme="majorHAnsi"/>
          <w:b w:val="0"/>
          <w:bCs w:val="0"/>
          <w:sz w:val="22"/>
          <w:szCs w:val="22"/>
        </w:rPr>
        <w:t> ?</w:t>
      </w:r>
    </w:p>
    <w:p w:rsidR="00AF5A62" w:rsidRPr="007A32E0" w:rsidRDefault="00AF5A62" w:rsidP="009830C0">
      <w:pPr>
        <w:pStyle w:val="Sansinterligne"/>
        <w:spacing w:line="276" w:lineRule="auto"/>
        <w:jc w:val="both"/>
        <w:rPr>
          <w:rFonts w:asciiTheme="majorHAnsi" w:hAnsiTheme="majorHAnsi"/>
          <w:sz w:val="22"/>
          <w:szCs w:val="22"/>
        </w:rPr>
      </w:pPr>
    </w:p>
    <w:p w:rsidR="00AF5A62" w:rsidRPr="007A32E0" w:rsidRDefault="009830C0"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Fonts w:asciiTheme="majorHAnsi" w:eastAsia="Century Schoolbook" w:hAnsiTheme="majorHAnsi" w:cs="Century Schoolbook"/>
          <w:noProof/>
          <w:spacing w:val="-1"/>
          <w:sz w:val="22"/>
          <w:szCs w:val="22"/>
        </w:rPr>
        <w:drawing>
          <wp:anchor distT="0" distB="0" distL="114300" distR="114300" simplePos="0" relativeHeight="251651584" behindDoc="0" locked="0" layoutInCell="1" allowOverlap="1">
            <wp:simplePos x="0" y="0"/>
            <wp:positionH relativeFrom="column">
              <wp:posOffset>5194300</wp:posOffset>
            </wp:positionH>
            <wp:positionV relativeFrom="paragraph">
              <wp:posOffset>11430</wp:posOffset>
            </wp:positionV>
            <wp:extent cx="1447165" cy="2028190"/>
            <wp:effectExtent l="190500" t="152400" r="172085" b="124460"/>
            <wp:wrapThrough wrapText="bothSides">
              <wp:wrapPolygon edited="0">
                <wp:start x="0" y="-1623"/>
                <wp:lineTo x="-1706" y="-1014"/>
                <wp:lineTo x="-2843" y="203"/>
                <wp:lineTo x="-2559" y="21100"/>
                <wp:lineTo x="-569" y="22925"/>
                <wp:lineTo x="0" y="22925"/>
                <wp:lineTo x="21325" y="22925"/>
                <wp:lineTo x="21894" y="22925"/>
                <wp:lineTo x="23884" y="21505"/>
                <wp:lineTo x="23884" y="21100"/>
                <wp:lineTo x="24168" y="18056"/>
                <wp:lineTo x="24168" y="609"/>
                <wp:lineTo x="22747" y="-1217"/>
                <wp:lineTo x="21325" y="-1623"/>
                <wp:lineTo x="0" y="-1623"/>
              </wp:wrapPolygon>
            </wp:wrapThrough>
            <wp:docPr id="15" name="Picture 15" descr="The Garden of the Finzi-Continis (1970) - IM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Garden of the Finzi-Continis (1970) - IMDb"/>
                    <pic:cNvPicPr>
                      <a:picLocks noChangeAspect="1" noChangeArrowheads="1"/>
                    </pic:cNvPicPr>
                  </pic:nvPicPr>
                  <pic:blipFill>
                    <a:blip r:embed="rId8" cstate="print"/>
                    <a:srcRect/>
                    <a:stretch>
                      <a:fillRect/>
                    </a:stretch>
                  </pic:blipFill>
                  <pic:spPr bwMode="auto">
                    <a:xfrm>
                      <a:off x="0" y="0"/>
                      <a:ext cx="1447165" cy="2028190"/>
                    </a:xfrm>
                    <a:prstGeom prst="rect">
                      <a:avLst/>
                    </a:prstGeom>
                    <a:ln>
                      <a:noFill/>
                    </a:ln>
                    <a:effectLst>
                      <a:outerShdw blurRad="190500" algn="tl" rotWithShape="0">
                        <a:srgbClr val="000000">
                          <a:alpha val="70000"/>
                        </a:srgbClr>
                      </a:outerShdw>
                    </a:effectLst>
                  </pic:spPr>
                </pic:pic>
              </a:graphicData>
            </a:graphic>
          </wp:anchor>
        </w:drawing>
      </w:r>
      <w:r w:rsidR="00AF5A62" w:rsidRPr="007A32E0">
        <w:rPr>
          <w:rStyle w:val="Corpsdutexte2CenturySchoolbook9ptNonGrasEspacement0pt"/>
          <w:rFonts w:asciiTheme="majorHAnsi" w:hAnsiTheme="majorHAnsi"/>
          <w:b w:val="0"/>
          <w:bCs w:val="0"/>
          <w:sz w:val="22"/>
          <w:szCs w:val="22"/>
        </w:rPr>
        <w:t>Le temps subjectif</w:t>
      </w:r>
      <w:r w:rsidR="00394CAF" w:rsidRPr="007A32E0">
        <w:rPr>
          <w:rStyle w:val="Corpsdutexte2CenturySchoolbook9ptNonGrasEspacement0pt"/>
          <w:rFonts w:asciiTheme="majorHAnsi" w:hAnsiTheme="majorHAnsi"/>
          <w:b w:val="0"/>
          <w:bCs w:val="0"/>
          <w:sz w:val="22"/>
          <w:szCs w:val="22"/>
        </w:rPr>
        <w:t xml:space="preserve"> fait alterner les temps morts et les temps forts, les étirements (le temps que l’on perd, celui où l’on s’ennuie) et les contractions (le temps qui passe vite), de la tension propre à l’anticipation, ou de la dilatation propre à la joie. « Le repos devient insupportable par l’ennui qu’il engendre », s</w:t>
      </w:r>
      <w:r w:rsidRPr="007A32E0">
        <w:rPr>
          <w:rStyle w:val="Corpsdutexte2CenturySchoolbook9ptNonGrasEspacement0pt"/>
          <w:rFonts w:asciiTheme="majorHAnsi" w:hAnsiTheme="majorHAnsi"/>
          <w:b w:val="0"/>
          <w:bCs w:val="0"/>
          <w:sz w:val="22"/>
          <w:szCs w:val="22"/>
        </w:rPr>
        <w:t xml:space="preserve">elon les mots de </w:t>
      </w:r>
      <w:r w:rsidRPr="007A32E0">
        <w:rPr>
          <w:rStyle w:val="Corpsdutexte2CenturySchoolbook9ptNonGrasEspacement0pt"/>
          <w:rFonts w:asciiTheme="majorHAnsi" w:hAnsiTheme="majorHAnsi"/>
          <w:bCs w:val="0"/>
          <w:sz w:val="22"/>
          <w:szCs w:val="22"/>
        </w:rPr>
        <w:t>Bl</w:t>
      </w:r>
      <w:r w:rsidR="00AF5A62" w:rsidRPr="007A32E0">
        <w:rPr>
          <w:rStyle w:val="Corpsdutexte2CenturySchoolbook9ptNonGrasEspacement0pt"/>
          <w:rFonts w:asciiTheme="majorHAnsi" w:hAnsiTheme="majorHAnsi"/>
          <w:bCs w:val="0"/>
          <w:sz w:val="22"/>
          <w:szCs w:val="22"/>
        </w:rPr>
        <w:t>aise Pascal</w:t>
      </w:r>
      <w:r w:rsidR="00AF5A62" w:rsidRPr="007A32E0">
        <w:rPr>
          <w:rStyle w:val="Corpsdutexte2CenturySchoolbook9ptNonGrasEspacement0pt"/>
          <w:rFonts w:asciiTheme="majorHAnsi" w:hAnsiTheme="majorHAnsi"/>
          <w:b w:val="0"/>
          <w:bCs w:val="0"/>
          <w:sz w:val="22"/>
          <w:szCs w:val="22"/>
        </w:rPr>
        <w:t>.</w:t>
      </w: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Le jardin est le temps de l’insouciance, dans le film du réalisateur Vittorio de </w:t>
      </w:r>
      <w:proofErr w:type="spellStart"/>
      <w:r w:rsidRPr="007A32E0">
        <w:rPr>
          <w:rStyle w:val="Corpsdutexte2CenturySchoolbook9ptNonGrasEspacement0pt"/>
          <w:rFonts w:asciiTheme="majorHAnsi" w:hAnsiTheme="majorHAnsi"/>
          <w:b w:val="0"/>
          <w:bCs w:val="0"/>
          <w:sz w:val="22"/>
          <w:szCs w:val="22"/>
        </w:rPr>
        <w:t>Sica</w:t>
      </w:r>
      <w:proofErr w:type="spellEnd"/>
      <w:r w:rsidRPr="007A32E0">
        <w:rPr>
          <w:rStyle w:val="Corpsdutexte2CenturySchoolbook9ptNonGrasEspacement0pt"/>
          <w:rFonts w:asciiTheme="majorHAnsi" w:hAnsiTheme="majorHAnsi"/>
          <w:b w:val="0"/>
          <w:bCs w:val="0"/>
          <w:sz w:val="22"/>
          <w:szCs w:val="22"/>
        </w:rPr>
        <w:t xml:space="preserve">, </w:t>
      </w:r>
      <w:r w:rsidRPr="007A32E0">
        <w:rPr>
          <w:rStyle w:val="Corpsdutexte2CenturySchoolbook9ptNonGrasItaliqueEspacement0pt"/>
          <w:rFonts w:asciiTheme="majorHAnsi" w:hAnsiTheme="majorHAnsi"/>
          <w:b w:val="0"/>
          <w:bCs w:val="0"/>
          <w:sz w:val="22"/>
          <w:szCs w:val="22"/>
        </w:rPr>
        <w:t xml:space="preserve">Le Jardin des </w:t>
      </w:r>
      <w:proofErr w:type="spellStart"/>
      <w:r w:rsidRPr="007A32E0">
        <w:rPr>
          <w:rStyle w:val="Corpsdutexte2CenturySchoolbook9ptNonGrasItaliqueEspacement0pt"/>
          <w:rFonts w:asciiTheme="majorHAnsi" w:hAnsiTheme="majorHAnsi"/>
          <w:b w:val="0"/>
          <w:bCs w:val="0"/>
          <w:sz w:val="22"/>
          <w:szCs w:val="22"/>
        </w:rPr>
        <w:t>Finzi-Contini</w:t>
      </w:r>
      <w:proofErr w:type="spellEnd"/>
      <w:r w:rsidR="00AF5A62" w:rsidRPr="007A32E0">
        <w:rPr>
          <w:rStyle w:val="Appelnotedebasdep"/>
          <w:rFonts w:asciiTheme="majorHAnsi" w:eastAsia="Century Schoolbook" w:hAnsiTheme="majorHAnsi" w:cs="Century Schoolbook"/>
          <w:i/>
          <w:iCs/>
          <w:spacing w:val="-5"/>
          <w:sz w:val="22"/>
          <w:szCs w:val="22"/>
        </w:rPr>
        <w:footnoteReference w:id="1"/>
      </w:r>
      <w:r w:rsidRPr="007A32E0">
        <w:rPr>
          <w:rStyle w:val="Corpsdutexte2CenturySchoolbook9ptNonGrasItaliqueEspacement0pt"/>
          <w:rFonts w:asciiTheme="majorHAnsi" w:hAnsiTheme="majorHAnsi"/>
          <w:b w:val="0"/>
          <w:bCs w:val="0"/>
          <w:sz w:val="22"/>
          <w:szCs w:val="22"/>
        </w:rPr>
        <w:t>,</w:t>
      </w:r>
      <w:r w:rsidRPr="007A32E0">
        <w:rPr>
          <w:rStyle w:val="Corpsdutexte2CenturySchoolbook9ptNonGrasEspacement0pt"/>
          <w:rFonts w:asciiTheme="majorHAnsi" w:hAnsiTheme="majorHAnsi"/>
          <w:b w:val="0"/>
          <w:bCs w:val="0"/>
          <w:sz w:val="22"/>
          <w:szCs w:val="22"/>
        </w:rPr>
        <w:t xml:space="preserve"> par contraste avec l’agitation politique grandissante de la fin des années 1930. Pilier de la haute bourgeoisie de Ferrare depuis des générations, la famille des </w:t>
      </w:r>
      <w:proofErr w:type="spellStart"/>
      <w:r w:rsidRPr="007A32E0">
        <w:rPr>
          <w:rStyle w:val="Corpsdutexte2CenturySchoolbook9ptNonGrasEspacement0pt"/>
          <w:rFonts w:asciiTheme="majorHAnsi" w:hAnsiTheme="majorHAnsi"/>
          <w:b w:val="0"/>
          <w:bCs w:val="0"/>
          <w:sz w:val="22"/>
          <w:szCs w:val="22"/>
        </w:rPr>
        <w:t>F</w:t>
      </w:r>
      <w:r w:rsidR="00AF5A62" w:rsidRPr="007A32E0">
        <w:rPr>
          <w:rStyle w:val="Corpsdutexte2CenturySchoolbook9ptNonGrasEspacement0pt"/>
          <w:rFonts w:asciiTheme="majorHAnsi" w:hAnsiTheme="majorHAnsi"/>
          <w:b w:val="0"/>
          <w:bCs w:val="0"/>
          <w:sz w:val="22"/>
          <w:szCs w:val="22"/>
        </w:rPr>
        <w:t>inzi-Contini</w:t>
      </w:r>
      <w:proofErr w:type="spellEnd"/>
      <w:r w:rsidR="00AF5A62" w:rsidRPr="007A32E0">
        <w:rPr>
          <w:rStyle w:val="Corpsdutexte2CenturySchoolbook9ptNonGrasEspacement0pt"/>
          <w:rFonts w:asciiTheme="majorHAnsi" w:hAnsiTheme="majorHAnsi"/>
          <w:b w:val="0"/>
          <w:bCs w:val="0"/>
          <w:sz w:val="22"/>
          <w:szCs w:val="22"/>
        </w:rPr>
        <w:t xml:space="preserve"> ne veut pas croire</w:t>
      </w:r>
      <w:r w:rsidRPr="007A32E0">
        <w:rPr>
          <w:rStyle w:val="Corpsdutexte2CenturySchoolbook9ptNonGrasEspacement0pt"/>
          <w:rFonts w:asciiTheme="majorHAnsi" w:hAnsiTheme="majorHAnsi"/>
          <w:b w:val="0"/>
          <w:bCs w:val="0"/>
          <w:sz w:val="22"/>
          <w:szCs w:val="22"/>
        </w:rPr>
        <w:t xml:space="preserve"> à l’imminence de la menace fasciste. Sans cesse, nous échappons à l’instant présent pour nous projeter dans l’avenir : qu’all</w:t>
      </w:r>
      <w:r w:rsidR="00AF5A62" w:rsidRPr="007A32E0">
        <w:rPr>
          <w:rStyle w:val="Corpsdutexte2CenturySchoolbook9ptNonGrasEspacement0pt"/>
          <w:rFonts w:asciiTheme="majorHAnsi" w:hAnsiTheme="majorHAnsi"/>
          <w:b w:val="0"/>
          <w:bCs w:val="0"/>
          <w:sz w:val="22"/>
          <w:szCs w:val="22"/>
        </w:rPr>
        <w:t>ons-nous faire demain, et quand ?</w:t>
      </w:r>
      <w:r w:rsidRPr="007A32E0">
        <w:rPr>
          <w:rStyle w:val="Corpsdutexte2CenturySchoolbook9ptNonGrasEspacement0pt"/>
          <w:rFonts w:asciiTheme="majorHAnsi" w:hAnsiTheme="majorHAnsi"/>
          <w:b w:val="0"/>
          <w:bCs w:val="0"/>
          <w:sz w:val="22"/>
          <w:szCs w:val="22"/>
        </w:rPr>
        <w:t xml:space="preserve"> Combien cel</w:t>
      </w:r>
      <w:r w:rsidR="00AF5A62" w:rsidRPr="007A32E0">
        <w:rPr>
          <w:rStyle w:val="Corpsdutexte2CenturySchoolbook9ptNonGrasEspacement0pt"/>
          <w:rFonts w:asciiTheme="majorHAnsi" w:hAnsiTheme="majorHAnsi"/>
          <w:b w:val="0"/>
          <w:bCs w:val="0"/>
          <w:sz w:val="22"/>
          <w:szCs w:val="22"/>
        </w:rPr>
        <w:t>a va-t-il nous prendre de temps ?</w:t>
      </w:r>
      <w:r w:rsidRPr="007A32E0">
        <w:rPr>
          <w:rStyle w:val="Corpsdutexte2CenturySchoolbook9ptNonGrasEspacement0pt"/>
          <w:rFonts w:asciiTheme="majorHAnsi" w:hAnsiTheme="majorHAnsi"/>
          <w:b w:val="0"/>
          <w:bCs w:val="0"/>
          <w:sz w:val="22"/>
          <w:szCs w:val="22"/>
        </w:rPr>
        <w:t xml:space="preserve"> À tout moment, notre existence est temporelle.</w:t>
      </w:r>
    </w:p>
    <w:p w:rsidR="00AF5A62" w:rsidRPr="007A32E0" w:rsidRDefault="00AF5A62" w:rsidP="009830C0">
      <w:pPr>
        <w:pStyle w:val="Sansinterligne"/>
        <w:spacing w:line="276" w:lineRule="auto"/>
        <w:jc w:val="both"/>
        <w:rPr>
          <w:rFonts w:asciiTheme="majorHAnsi" w:hAnsiTheme="majorHAnsi"/>
          <w:sz w:val="22"/>
          <w:szCs w:val="22"/>
        </w:rPr>
      </w:pPr>
    </w:p>
    <w:p w:rsidR="00850B9A" w:rsidRPr="007A32E0" w:rsidRDefault="00394CAF" w:rsidP="009830C0">
      <w:pPr>
        <w:pStyle w:val="Sansinterligne"/>
        <w:spacing w:line="276" w:lineRule="auto"/>
        <w:jc w:val="both"/>
        <w:rPr>
          <w:rFonts w:asciiTheme="majorHAnsi" w:hAnsiTheme="majorHAnsi"/>
          <w:sz w:val="22"/>
          <w:szCs w:val="22"/>
        </w:rPr>
      </w:pPr>
      <w:r w:rsidRPr="007A32E0">
        <w:rPr>
          <w:rStyle w:val="Corpsdutexte2CenturySchoolbook9ptNonGrasEspacement0pt"/>
          <w:rFonts w:asciiTheme="majorHAnsi" w:hAnsiTheme="majorHAnsi"/>
          <w:b w:val="0"/>
          <w:bCs w:val="0"/>
          <w:sz w:val="22"/>
          <w:szCs w:val="22"/>
        </w:rPr>
        <w:t xml:space="preserve">La notion de temps, au sens courant du terme, peut renvoyer au temps qu’il fait, ou bien au temps qui passe. « </w:t>
      </w:r>
      <w:r w:rsidRPr="007A32E0">
        <w:rPr>
          <w:rStyle w:val="Corpsdutexte2CenturySchoolbook9ptNonGrasItaliqueEspacement0pt"/>
          <w:rFonts w:asciiTheme="majorHAnsi" w:hAnsiTheme="majorHAnsi"/>
          <w:b w:val="0"/>
          <w:bCs w:val="0"/>
          <w:sz w:val="22"/>
          <w:szCs w:val="22"/>
        </w:rPr>
        <w:t xml:space="preserve">O </w:t>
      </w:r>
      <w:proofErr w:type="spellStart"/>
      <w:r w:rsidRPr="007A32E0">
        <w:rPr>
          <w:rStyle w:val="Corpsdutexte2CenturySchoolbook9ptNonGrasItaliqueEspacement0pt"/>
          <w:rFonts w:asciiTheme="majorHAnsi" w:hAnsiTheme="majorHAnsi"/>
          <w:b w:val="0"/>
          <w:bCs w:val="0"/>
          <w:sz w:val="22"/>
          <w:szCs w:val="22"/>
        </w:rPr>
        <w:t>tempora</w:t>
      </w:r>
      <w:proofErr w:type="spellEnd"/>
      <w:r w:rsidRPr="007A32E0">
        <w:rPr>
          <w:rStyle w:val="Corpsdutexte2CenturySchoolbook9ptNonGrasItaliqueEspacement0pt"/>
          <w:rFonts w:asciiTheme="majorHAnsi" w:hAnsiTheme="majorHAnsi"/>
          <w:b w:val="0"/>
          <w:bCs w:val="0"/>
          <w:sz w:val="22"/>
          <w:szCs w:val="22"/>
        </w:rPr>
        <w:t>, o mores</w:t>
      </w:r>
      <w:r w:rsidRPr="007A32E0">
        <w:rPr>
          <w:rStyle w:val="Corpsdutexte2CenturySchoolbook9ptNonGrasEspacement0pt"/>
          <w:rFonts w:asciiTheme="majorHAnsi" w:hAnsiTheme="majorHAnsi"/>
          <w:b w:val="0"/>
          <w:bCs w:val="0"/>
          <w:sz w:val="22"/>
          <w:szCs w:val="22"/>
        </w:rPr>
        <w:t xml:space="preserve"> ! Quelle époque, quelles mœurs déplorables ! » s’exclame </w:t>
      </w:r>
      <w:r w:rsidRPr="007A32E0">
        <w:rPr>
          <w:rStyle w:val="Corpsdutexte2CenturySchoolbook9ptNonGrasEspacement0pt"/>
          <w:rFonts w:asciiTheme="majorHAnsi" w:hAnsiTheme="majorHAnsi"/>
          <w:bCs w:val="0"/>
          <w:sz w:val="22"/>
          <w:szCs w:val="22"/>
        </w:rPr>
        <w:t>Cicéron</w:t>
      </w:r>
      <w:r w:rsidRPr="007A32E0">
        <w:rPr>
          <w:rStyle w:val="Corpsdutexte2CenturySchoolbook9ptNonGrasEspacement0pt"/>
          <w:rFonts w:asciiTheme="majorHAnsi" w:hAnsiTheme="majorHAnsi"/>
          <w:b w:val="0"/>
          <w:bCs w:val="0"/>
          <w:sz w:val="22"/>
          <w:szCs w:val="22"/>
        </w:rPr>
        <w:t xml:space="preserve"> dans les </w:t>
      </w:r>
      <w:r w:rsidRPr="007A32E0">
        <w:rPr>
          <w:rStyle w:val="Corpsdutexte2CenturySchoolbook9ptNonGrasItaliqueEspacement0pt"/>
          <w:rFonts w:asciiTheme="majorHAnsi" w:hAnsiTheme="majorHAnsi"/>
          <w:b w:val="0"/>
          <w:bCs w:val="0"/>
          <w:sz w:val="22"/>
          <w:szCs w:val="22"/>
        </w:rPr>
        <w:t>Catilinaires,</w:t>
      </w:r>
      <w:r w:rsidRPr="007A32E0">
        <w:rPr>
          <w:rStyle w:val="Corpsdutexte2CenturySchoolbook9ptNonGrasEspacement0pt"/>
          <w:rFonts w:asciiTheme="majorHAnsi" w:hAnsiTheme="majorHAnsi"/>
          <w:b w:val="0"/>
          <w:bCs w:val="0"/>
          <w:sz w:val="22"/>
          <w:szCs w:val="22"/>
        </w:rPr>
        <w:t xml:space="preserve"> pour dénoncer la corruption qui a rendu possible le complot du sénateur Catilina. Le mot latin </w:t>
      </w:r>
      <w:proofErr w:type="spellStart"/>
      <w:r w:rsidRPr="007A32E0">
        <w:rPr>
          <w:rStyle w:val="Corpsdutexte2CenturySchoolbook9ptNonGrasItaliqueEspacement0pt"/>
          <w:rFonts w:asciiTheme="majorHAnsi" w:hAnsiTheme="majorHAnsi"/>
          <w:b w:val="0"/>
          <w:bCs w:val="0"/>
          <w:sz w:val="22"/>
          <w:szCs w:val="22"/>
        </w:rPr>
        <w:t>tempus</w:t>
      </w:r>
      <w:proofErr w:type="spellEnd"/>
      <w:r w:rsidRPr="007A32E0">
        <w:rPr>
          <w:rStyle w:val="Corpsdutexte2CenturySchoolbook9ptNonGrasEspacement0pt"/>
          <w:rFonts w:asciiTheme="majorHAnsi" w:hAnsiTheme="majorHAnsi"/>
          <w:b w:val="0"/>
          <w:bCs w:val="0"/>
          <w:sz w:val="22"/>
          <w:szCs w:val="22"/>
        </w:rPr>
        <w:t xml:space="preserve"> a d’abord désigné la saison ou les circonstances, avant de s’étendre ensuite à la notion abstraite de temps. Commen</w:t>
      </w:r>
      <w:r w:rsidR="009830C0" w:rsidRPr="007A32E0">
        <w:rPr>
          <w:rStyle w:val="Corpsdutexte2CenturySchoolbook9ptNonGrasEspacement0pt"/>
          <w:rFonts w:asciiTheme="majorHAnsi" w:hAnsiTheme="majorHAnsi"/>
          <w:b w:val="0"/>
          <w:bCs w:val="0"/>
          <w:sz w:val="22"/>
          <w:szCs w:val="22"/>
        </w:rPr>
        <w:t>t penser la perception du temps ?</w:t>
      </w:r>
      <w:r w:rsidRPr="007A32E0">
        <w:rPr>
          <w:rStyle w:val="Corpsdutexte2CenturySchoolbook9ptNonGrasEspacement0pt"/>
          <w:rFonts w:asciiTheme="majorHAnsi" w:hAnsiTheme="majorHAnsi"/>
          <w:b w:val="0"/>
          <w:bCs w:val="0"/>
          <w:sz w:val="22"/>
          <w:szCs w:val="22"/>
        </w:rPr>
        <w:t xml:space="preserve"> Comment expliquer sa </w:t>
      </w:r>
      <w:r w:rsidRPr="007A32E0">
        <w:rPr>
          <w:rStyle w:val="Corpsdutexte2CenturySchoolbook9ptNonGrasEspacement0pt0"/>
          <w:rFonts w:asciiTheme="majorHAnsi" w:hAnsiTheme="majorHAnsi"/>
          <w:b w:val="0"/>
          <w:bCs w:val="0"/>
          <w:sz w:val="22"/>
          <w:szCs w:val="22"/>
          <w:u w:val="none"/>
        </w:rPr>
        <w:t>nature</w:t>
      </w:r>
      <w:r w:rsidR="009830C0" w:rsidRPr="007A32E0">
        <w:rPr>
          <w:rStyle w:val="Corpsdutexte2CenturySchoolbook9ptNonGrasEspacement0pt0"/>
          <w:rFonts w:asciiTheme="majorHAnsi" w:hAnsiTheme="majorHAnsi"/>
          <w:b w:val="0"/>
          <w:bCs w:val="0"/>
          <w:sz w:val="22"/>
          <w:szCs w:val="22"/>
          <w:u w:val="none"/>
        </w:rPr>
        <w:t> </w:t>
      </w:r>
      <w:r w:rsidR="009830C0" w:rsidRPr="007A32E0">
        <w:rPr>
          <w:rStyle w:val="Corpsdutexte2CenturySchoolbook9ptNonGrasEspacement0pt"/>
          <w:rFonts w:asciiTheme="majorHAnsi" w:hAnsiTheme="majorHAnsi"/>
          <w:b w:val="0"/>
          <w:bCs w:val="0"/>
          <w:sz w:val="22"/>
          <w:szCs w:val="22"/>
        </w:rPr>
        <w:t>?</w:t>
      </w:r>
    </w:p>
    <w:p w:rsidR="00AF5A62" w:rsidRDefault="00AF5A62" w:rsidP="009830C0">
      <w:pPr>
        <w:pStyle w:val="Sansinterligne"/>
        <w:spacing w:line="276" w:lineRule="auto"/>
        <w:jc w:val="both"/>
        <w:rPr>
          <w:rFonts w:asciiTheme="majorHAnsi" w:hAnsiTheme="majorHAnsi"/>
        </w:rPr>
      </w:pPr>
    </w:p>
    <w:p w:rsidR="007A32E0" w:rsidRDefault="007A32E0" w:rsidP="009830C0">
      <w:pPr>
        <w:pStyle w:val="Sansinterligne"/>
        <w:spacing w:line="276" w:lineRule="auto"/>
        <w:jc w:val="both"/>
        <w:rPr>
          <w:rFonts w:asciiTheme="majorHAnsi" w:hAnsiTheme="majorHAnsi"/>
        </w:rPr>
      </w:pPr>
    </w:p>
    <w:p w:rsidR="00850B9A" w:rsidRPr="00AF5A62" w:rsidRDefault="00C53642" w:rsidP="009830C0">
      <w:pPr>
        <w:pStyle w:val="Sansinterligne"/>
        <w:spacing w:line="276" w:lineRule="auto"/>
        <w:jc w:val="both"/>
        <w:rPr>
          <w:rFonts w:asciiTheme="majorHAnsi" w:hAnsiTheme="majorHAnsi"/>
        </w:rPr>
      </w:pPr>
      <w:r>
        <w:rPr>
          <w:rFonts w:asciiTheme="majorHAnsi" w:hAnsiTheme="majorHAnsi"/>
        </w:rPr>
        <w:pict>
          <v:rect id="_x0000_s1027" style="position:absolute;left:0;text-align:left;margin-left:134.8pt;margin-top:413.65pt;width:329.4pt;height:15.1pt;z-index:-251652608;mso-position-horizontal-relative:page;mso-position-vertical-relative:page" stroked="f">
            <w10:wrap anchorx="page" anchory="page"/>
          </v:rect>
        </w:pict>
      </w:r>
    </w:p>
    <w:p w:rsidR="00850B9A" w:rsidRPr="009830C0" w:rsidRDefault="00394CAF" w:rsidP="009830C0">
      <w:pPr>
        <w:pStyle w:val="Sansinterligne"/>
        <w:numPr>
          <w:ilvl w:val="0"/>
          <w:numId w:val="6"/>
        </w:numPr>
        <w:spacing w:line="276" w:lineRule="auto"/>
        <w:jc w:val="both"/>
        <w:rPr>
          <w:rFonts w:asciiTheme="majorHAnsi" w:hAnsiTheme="majorHAnsi"/>
          <w:b/>
          <w:color w:val="31849B" w:themeColor="accent5" w:themeShade="BF"/>
          <w:sz w:val="32"/>
          <w:szCs w:val="32"/>
        </w:rPr>
      </w:pPr>
      <w:bookmarkStart w:id="0" w:name="bookmark0"/>
      <w:r w:rsidRPr="009830C0">
        <w:rPr>
          <w:rFonts w:asciiTheme="majorHAnsi" w:hAnsiTheme="majorHAnsi"/>
          <w:b/>
          <w:color w:val="31849B" w:themeColor="accent5" w:themeShade="BF"/>
          <w:sz w:val="32"/>
          <w:szCs w:val="32"/>
        </w:rPr>
        <w:t>Qu’est-ce que le temps</w:t>
      </w:r>
      <w:bookmarkEnd w:id="0"/>
      <w:r w:rsidR="009830C0" w:rsidRPr="009830C0">
        <w:rPr>
          <w:rFonts w:asciiTheme="majorHAnsi" w:hAnsiTheme="majorHAnsi"/>
          <w:b/>
          <w:color w:val="31849B" w:themeColor="accent5" w:themeShade="BF"/>
          <w:sz w:val="32"/>
          <w:szCs w:val="32"/>
        </w:rPr>
        <w:t> ?</w:t>
      </w:r>
      <w:r w:rsidR="0084357A" w:rsidRPr="000C2088">
        <w:rPr>
          <w:rFonts w:asciiTheme="majorHAnsi" w:hAnsiTheme="majorHAnsi"/>
          <w:color w:val="31849B" w:themeColor="accent5" w:themeShade="BF"/>
        </w:rPr>
        <w:t>– référence</w:t>
      </w:r>
      <w:r w:rsidR="00E16C28" w:rsidRPr="000C2088">
        <w:rPr>
          <w:rFonts w:asciiTheme="majorHAnsi" w:hAnsiTheme="majorHAnsi"/>
          <w:color w:val="31849B" w:themeColor="accent5" w:themeShade="BF"/>
        </w:rPr>
        <w:t>s</w:t>
      </w:r>
      <w:r w:rsidR="0084357A" w:rsidRPr="000C2088">
        <w:rPr>
          <w:rFonts w:asciiTheme="majorHAnsi" w:hAnsiTheme="majorHAnsi"/>
          <w:color w:val="31849B" w:themeColor="accent5" w:themeShade="BF"/>
        </w:rPr>
        <w:t> :</w:t>
      </w:r>
      <w:r w:rsidR="0084357A" w:rsidRPr="000C2088">
        <w:rPr>
          <w:rFonts w:asciiTheme="majorHAnsi" w:hAnsiTheme="majorHAnsi"/>
          <w:b/>
          <w:color w:val="31849B" w:themeColor="accent5" w:themeShade="BF"/>
        </w:rPr>
        <w:t xml:space="preserve"> Augustin</w:t>
      </w:r>
      <w:r w:rsidR="00E16C28" w:rsidRPr="000C2088">
        <w:rPr>
          <w:rFonts w:asciiTheme="majorHAnsi" w:hAnsiTheme="majorHAnsi"/>
          <w:b/>
          <w:color w:val="31849B" w:themeColor="accent5" w:themeShade="BF"/>
        </w:rPr>
        <w:t>, Plotin</w:t>
      </w:r>
      <w:r w:rsidR="00F730EC">
        <w:rPr>
          <w:rFonts w:asciiTheme="majorHAnsi" w:hAnsiTheme="majorHAnsi"/>
          <w:b/>
          <w:color w:val="31849B" w:themeColor="accent5" w:themeShade="BF"/>
        </w:rPr>
        <w:t>, Platon</w:t>
      </w:r>
    </w:p>
    <w:p w:rsidR="009830C0" w:rsidRDefault="009830C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F730EC" w:rsidRPr="00F730EC" w:rsidRDefault="00F730EC" w:rsidP="00F730EC">
      <w:pPr>
        <w:pStyle w:val="Sansinterligne"/>
        <w:numPr>
          <w:ilvl w:val="1"/>
          <w:numId w:val="6"/>
        </w:numPr>
        <w:spacing w:line="276" w:lineRule="auto"/>
        <w:jc w:val="both"/>
        <w:rPr>
          <w:rStyle w:val="Corpsdutexte2CenturySchoolbook9ptNonGrasEspacement0pt"/>
          <w:rFonts w:asciiTheme="majorHAnsi" w:hAnsiTheme="majorHAnsi"/>
          <w:bCs w:val="0"/>
          <w:sz w:val="24"/>
          <w:szCs w:val="24"/>
        </w:rPr>
      </w:pPr>
      <w:r w:rsidRPr="00F730EC">
        <w:rPr>
          <w:rStyle w:val="Corpsdutexte2CenturySchoolbook9ptNonGrasEspacement0pt"/>
          <w:rFonts w:asciiTheme="majorHAnsi" w:hAnsiTheme="majorHAnsi"/>
          <w:bCs w:val="0"/>
          <w:sz w:val="24"/>
          <w:szCs w:val="24"/>
        </w:rPr>
        <w:t>Une notion claire, un concept étrang</w:t>
      </w:r>
      <w:r>
        <w:rPr>
          <w:rStyle w:val="Corpsdutexte2CenturySchoolbook9ptNonGrasEspacement0pt"/>
          <w:rFonts w:asciiTheme="majorHAnsi" w:hAnsiTheme="majorHAnsi"/>
          <w:bCs w:val="0"/>
          <w:sz w:val="24"/>
          <w:szCs w:val="24"/>
        </w:rPr>
        <w:t>e</w:t>
      </w:r>
    </w:p>
    <w:p w:rsidR="00F730EC" w:rsidRDefault="00F730EC" w:rsidP="00F730EC">
      <w:pPr>
        <w:pStyle w:val="Sansinterligne"/>
        <w:spacing w:line="276" w:lineRule="auto"/>
        <w:ind w:left="1080"/>
        <w:jc w:val="both"/>
        <w:rPr>
          <w:rStyle w:val="Corpsdutexte2CenturySchoolbook9ptNonGrasEspacement0pt"/>
          <w:rFonts w:asciiTheme="majorHAnsi" w:hAnsiTheme="majorHAnsi"/>
          <w:b w:val="0"/>
          <w:bCs w:val="0"/>
          <w:sz w:val="24"/>
          <w:szCs w:val="24"/>
        </w:rPr>
      </w:pPr>
    </w:p>
    <w:p w:rsidR="00850B9A"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Le temps est une notion claire, au moins en apparence. La première approche du temps donne lieu à des évidences assez triviales : nous vivons dans le temps, nous distinguons l’avant et l’après, nous disons que telle heure est passée plus vite que telle autre, etc. Mais quand nous réfléchissons à </w:t>
      </w:r>
      <w:r w:rsidRPr="007A32E0">
        <w:rPr>
          <w:rStyle w:val="Corpsdutexte2CenturySchoolbook9ptNonGrasEspacement0pt0"/>
          <w:rFonts w:asciiTheme="majorHAnsi" w:hAnsiTheme="majorHAnsi"/>
          <w:b w:val="0"/>
          <w:bCs w:val="0"/>
          <w:sz w:val="22"/>
          <w:szCs w:val="22"/>
          <w:u w:val="none"/>
        </w:rPr>
        <w:t>la nature</w:t>
      </w:r>
      <w:r w:rsidRPr="007A32E0">
        <w:rPr>
          <w:rStyle w:val="Corpsdutexte2CenturySchoolbook9ptNonGrasEspacement0pt"/>
          <w:rFonts w:asciiTheme="majorHAnsi" w:hAnsiTheme="majorHAnsi"/>
          <w:b w:val="0"/>
          <w:bCs w:val="0"/>
          <w:sz w:val="22"/>
          <w:szCs w:val="22"/>
        </w:rPr>
        <w:t xml:space="preserve"> du temps, c’est-à-dire lorsque nous adoptons à l’égard du temps une approche réflexive, l’évidence s’évanouit. C’est une notion qui devient obscure dès que l’on cherche à </w:t>
      </w:r>
      <w:r w:rsidR="009830C0" w:rsidRPr="007A32E0">
        <w:rPr>
          <w:rStyle w:val="Corpsdutexte2CenturySchoolbook9ptNonGrasEspacement0pt"/>
          <w:rFonts w:asciiTheme="majorHAnsi" w:hAnsiTheme="majorHAnsi"/>
          <w:b w:val="0"/>
          <w:bCs w:val="0"/>
          <w:sz w:val="22"/>
          <w:szCs w:val="22"/>
        </w:rPr>
        <w:t>l’expliquer,</w:t>
      </w:r>
      <w:r w:rsidRPr="007A32E0">
        <w:rPr>
          <w:rStyle w:val="Corpsdutexte2CenturySchoolbook9ptNonGrasEspacement0pt"/>
          <w:rFonts w:asciiTheme="majorHAnsi" w:hAnsiTheme="majorHAnsi"/>
          <w:b w:val="0"/>
          <w:bCs w:val="0"/>
          <w:sz w:val="22"/>
          <w:szCs w:val="22"/>
        </w:rPr>
        <w:t xml:space="preserve"> souligne </w:t>
      </w:r>
      <w:r w:rsidRPr="007A32E0">
        <w:rPr>
          <w:rStyle w:val="Corpsdutexte2CenturySchoolbook9ptNonGrasEspacement0pt"/>
          <w:rFonts w:asciiTheme="majorHAnsi" w:hAnsiTheme="majorHAnsi"/>
          <w:bCs w:val="0"/>
          <w:sz w:val="22"/>
          <w:szCs w:val="22"/>
        </w:rPr>
        <w:t>Augustin d’Hippone</w:t>
      </w:r>
      <w:r w:rsidRPr="007A32E0">
        <w:rPr>
          <w:rStyle w:val="Corpsdutexte2CenturySchoolbook9ptNonGrasEspacement0pt"/>
          <w:rFonts w:asciiTheme="majorHAnsi" w:hAnsiTheme="majorHAnsi"/>
          <w:b w:val="0"/>
          <w:bCs w:val="0"/>
          <w:sz w:val="22"/>
          <w:szCs w:val="22"/>
        </w:rPr>
        <w:t xml:space="preserve"> (354-430), alors que nous pensons en avoir une intuition claire.</w:t>
      </w: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850B9A" w:rsidRPr="00C7631C" w:rsidRDefault="00394CAF" w:rsidP="009830C0">
      <w:pPr>
        <w:pStyle w:val="Sansinterligne"/>
        <w:pBdr>
          <w:top w:val="single" w:sz="4" w:space="1" w:color="auto"/>
          <w:left w:val="single" w:sz="4" w:space="4" w:color="auto"/>
          <w:bottom w:val="single" w:sz="4" w:space="1" w:color="auto"/>
          <w:right w:val="single" w:sz="4" w:space="4" w:color="auto"/>
        </w:pBdr>
        <w:spacing w:line="276" w:lineRule="auto"/>
        <w:jc w:val="both"/>
        <w:rPr>
          <w:rFonts w:ascii="Times New Roman" w:hAnsi="Times New Roman" w:cs="Times New Roman"/>
          <w:color w:val="C00000"/>
        </w:rPr>
      </w:pPr>
      <w:r w:rsidRPr="009830C0">
        <w:rPr>
          <w:rStyle w:val="Corpsdutexte9CenturySchoolbook7ptEspacement0pt"/>
          <w:rFonts w:ascii="Times New Roman" w:hAnsi="Times New Roman" w:cs="Times New Roman"/>
          <w:b w:val="0"/>
          <w:sz w:val="24"/>
          <w:szCs w:val="24"/>
        </w:rPr>
        <w:lastRenderedPageBreak/>
        <w:t xml:space="preserve">Qu’est-ce en effet que le temps ? Qui serait capable de l’exprimer </w:t>
      </w:r>
      <w:r w:rsidR="009830C0" w:rsidRPr="009830C0">
        <w:rPr>
          <w:rStyle w:val="Corpsdutexte9CenturySchoolbook7ptEspacement0pt"/>
          <w:rFonts w:ascii="Times New Roman" w:hAnsi="Times New Roman" w:cs="Times New Roman"/>
          <w:b w:val="0"/>
          <w:sz w:val="24"/>
          <w:szCs w:val="24"/>
        </w:rPr>
        <w:t>facilement et brièvement ?</w:t>
      </w:r>
      <w:r w:rsidRPr="009830C0">
        <w:rPr>
          <w:rStyle w:val="Corpsdutexte9CenturySchoolbook7ptEspacement0pt"/>
          <w:rFonts w:ascii="Times New Roman" w:hAnsi="Times New Roman" w:cs="Times New Roman"/>
          <w:b w:val="0"/>
          <w:sz w:val="24"/>
          <w:szCs w:val="24"/>
        </w:rPr>
        <w:t xml:space="preserve"> Qui peut le concevoir, même en pensée, assez </w:t>
      </w:r>
      <w:r w:rsidR="009830C0" w:rsidRPr="009830C0">
        <w:rPr>
          <w:rStyle w:val="Corpsdutexte9CenturySchoolbook7ptEspacement0pt"/>
          <w:rFonts w:ascii="Times New Roman" w:hAnsi="Times New Roman" w:cs="Times New Roman"/>
          <w:b w:val="0"/>
          <w:sz w:val="24"/>
          <w:szCs w:val="24"/>
        </w:rPr>
        <w:t>nettement</w:t>
      </w:r>
      <w:r w:rsidRPr="009830C0">
        <w:rPr>
          <w:rStyle w:val="Corpsdutexte9CenturySchoolbook7ptEspacement0pt"/>
          <w:rFonts w:ascii="Times New Roman" w:hAnsi="Times New Roman" w:cs="Times New Roman"/>
          <w:b w:val="0"/>
          <w:sz w:val="24"/>
          <w:szCs w:val="24"/>
        </w:rPr>
        <w:t xml:space="preserve"> pour exprimer par les mots l’idé</w:t>
      </w:r>
      <w:r w:rsidR="009830C0" w:rsidRPr="009830C0">
        <w:rPr>
          <w:rStyle w:val="Corpsdutexte9CenturySchoolbook7ptEspacement0pt"/>
          <w:rFonts w:ascii="Times New Roman" w:hAnsi="Times New Roman" w:cs="Times New Roman"/>
          <w:b w:val="0"/>
          <w:sz w:val="24"/>
          <w:szCs w:val="24"/>
        </w:rPr>
        <w:t>e qu’il s’en fait ?</w:t>
      </w:r>
      <w:r w:rsidRPr="009830C0">
        <w:rPr>
          <w:rStyle w:val="Corpsdutexte9CenturySchoolbook7ptEspacement0pt"/>
          <w:rFonts w:ascii="Times New Roman" w:hAnsi="Times New Roman" w:cs="Times New Roman"/>
          <w:b w:val="0"/>
          <w:sz w:val="24"/>
          <w:szCs w:val="24"/>
        </w:rPr>
        <w:t xml:space="preserve"> Est-il, cependant, notion plus familière et plus con</w:t>
      </w:r>
      <w:r w:rsidR="009830C0" w:rsidRPr="009830C0">
        <w:rPr>
          <w:rStyle w:val="Corpsdutexte9CenturySchoolbook7ptEspacement0pt"/>
          <w:rFonts w:ascii="Times New Roman" w:hAnsi="Times New Roman" w:cs="Times New Roman"/>
          <w:b w:val="0"/>
          <w:sz w:val="24"/>
          <w:szCs w:val="24"/>
        </w:rPr>
        <w:t>nue dont nous usions en parlant ?</w:t>
      </w:r>
      <w:r w:rsidRPr="009830C0">
        <w:rPr>
          <w:rStyle w:val="Corpsdutexte9CenturySchoolbook7ptEspacement0pt"/>
          <w:rFonts w:ascii="Times New Roman" w:hAnsi="Times New Roman" w:cs="Times New Roman"/>
          <w:b w:val="0"/>
          <w:sz w:val="24"/>
          <w:szCs w:val="24"/>
        </w:rPr>
        <w:t xml:space="preserve"> Quand nous en parlons, nous comprenons sans doute ce que nous disons ; nous comprenons aussi si nous entendons un autre en parler. </w:t>
      </w:r>
      <w:r w:rsidRPr="00C7631C">
        <w:rPr>
          <w:rStyle w:val="Corpsdutexte9CenturySchoolbook7ptEspacement0pt"/>
          <w:rFonts w:ascii="Times New Roman" w:hAnsi="Times New Roman" w:cs="Times New Roman"/>
          <w:b w:val="0"/>
          <w:color w:val="C00000"/>
          <w:sz w:val="24"/>
          <w:szCs w:val="24"/>
        </w:rPr>
        <w:t>Qu’est-ce donc que le temps ? Si personne ne me le demande, je le sais ; mais si on me le demande et que je veuille</w:t>
      </w:r>
      <w:r w:rsidR="009830C0" w:rsidRPr="00C7631C">
        <w:rPr>
          <w:rStyle w:val="Corpsdutexte9CenturySchoolbook7ptEspacement0pt"/>
          <w:rFonts w:ascii="Times New Roman" w:hAnsi="Times New Roman" w:cs="Times New Roman"/>
          <w:b w:val="0"/>
          <w:color w:val="C00000"/>
          <w:sz w:val="24"/>
          <w:szCs w:val="24"/>
        </w:rPr>
        <w:t xml:space="preserve"> l'expliquer, je ne le sais pl</w:t>
      </w:r>
      <w:r w:rsidRPr="00C7631C">
        <w:rPr>
          <w:rStyle w:val="Corpsdutexte9CenturySchoolbook7ptEspacement0pt"/>
          <w:rFonts w:ascii="Times New Roman" w:hAnsi="Times New Roman" w:cs="Times New Roman"/>
          <w:b w:val="0"/>
          <w:color w:val="C00000"/>
          <w:sz w:val="24"/>
          <w:szCs w:val="24"/>
        </w:rPr>
        <w:t>us.</w:t>
      </w:r>
    </w:p>
    <w:p w:rsidR="00850B9A" w:rsidRPr="009830C0" w:rsidRDefault="00394CAF" w:rsidP="009830C0">
      <w:pPr>
        <w:pStyle w:val="Sansinterligne"/>
        <w:pBdr>
          <w:top w:val="single" w:sz="4" w:space="1" w:color="auto"/>
          <w:left w:val="single" w:sz="4" w:space="4" w:color="auto"/>
          <w:bottom w:val="single" w:sz="4" w:space="1" w:color="auto"/>
          <w:right w:val="single" w:sz="4" w:space="4" w:color="auto"/>
        </w:pBdr>
        <w:spacing w:line="276" w:lineRule="auto"/>
        <w:jc w:val="right"/>
        <w:rPr>
          <w:rFonts w:ascii="Times New Roman" w:hAnsi="Times New Roman" w:cs="Times New Roman"/>
        </w:rPr>
      </w:pPr>
      <w:r w:rsidRPr="009830C0">
        <w:rPr>
          <w:rStyle w:val="Corpsdutexte10NonItaliqueEspacement0pt"/>
          <w:rFonts w:ascii="Times New Roman" w:hAnsi="Times New Roman" w:cs="Times New Roman"/>
          <w:i w:val="0"/>
          <w:iCs w:val="0"/>
          <w:sz w:val="24"/>
          <w:szCs w:val="24"/>
        </w:rPr>
        <w:t>Augustin</w:t>
      </w:r>
      <w:r w:rsidRPr="009830C0">
        <w:rPr>
          <w:rStyle w:val="Corpsdutexte10NonItaliqueEspacement0pt"/>
          <w:rFonts w:ascii="Times New Roman" w:hAnsi="Times New Roman" w:cs="Times New Roman"/>
          <w:b w:val="0"/>
          <w:i w:val="0"/>
          <w:iCs w:val="0"/>
          <w:sz w:val="24"/>
          <w:szCs w:val="24"/>
        </w:rPr>
        <w:t xml:space="preserve">, </w:t>
      </w:r>
      <w:r w:rsidRPr="009830C0">
        <w:rPr>
          <w:rStyle w:val="Corpsdutexte106ptNonGras"/>
          <w:rFonts w:ascii="Times New Roman" w:hAnsi="Times New Roman" w:cs="Times New Roman"/>
          <w:b w:val="0"/>
          <w:bCs w:val="0"/>
          <w:sz w:val="24"/>
          <w:szCs w:val="24"/>
        </w:rPr>
        <w:t>Les Confession</w:t>
      </w:r>
      <w:r w:rsidR="009830C0" w:rsidRPr="009830C0">
        <w:rPr>
          <w:rStyle w:val="Corpsdutexte106ptNonGras"/>
          <w:rFonts w:ascii="Times New Roman" w:hAnsi="Times New Roman" w:cs="Times New Roman"/>
          <w:b w:val="0"/>
          <w:bCs w:val="0"/>
          <w:sz w:val="24"/>
          <w:szCs w:val="24"/>
        </w:rPr>
        <w:t>s</w:t>
      </w:r>
      <w:r w:rsidR="009830C0" w:rsidRPr="009830C0">
        <w:rPr>
          <w:rStyle w:val="Appelnotedebasdep"/>
          <w:rFonts w:ascii="Times New Roman" w:eastAsia="Century Schoolbook" w:hAnsi="Times New Roman" w:cs="Times New Roman"/>
          <w:i/>
          <w:iCs/>
          <w:spacing w:val="-4"/>
        </w:rPr>
        <w:footnoteReference w:id="2"/>
      </w:r>
    </w:p>
    <w:p w:rsidR="00850B9A" w:rsidRPr="009830C0" w:rsidRDefault="009830C0" w:rsidP="009830C0">
      <w:pPr>
        <w:pStyle w:val="Sansinterligne"/>
        <w:spacing w:line="276" w:lineRule="auto"/>
        <w:jc w:val="both"/>
        <w:rPr>
          <w:rFonts w:asciiTheme="majorHAnsi" w:hAnsiTheme="majorHAnsi"/>
          <w:i/>
        </w:rPr>
      </w:pPr>
      <w:r w:rsidRPr="009830C0">
        <w:rPr>
          <w:rFonts w:asciiTheme="majorHAnsi" w:hAnsiTheme="majorHAnsi"/>
          <w:i/>
        </w:rPr>
        <w:t>Question :</w:t>
      </w:r>
      <w:r w:rsidR="00394CAF" w:rsidRPr="009830C0">
        <w:rPr>
          <w:rFonts w:asciiTheme="majorHAnsi" w:hAnsiTheme="majorHAnsi"/>
          <w:i/>
        </w:rPr>
        <w:t xml:space="preserve"> Quel est le paradoxe ex</w:t>
      </w:r>
      <w:r w:rsidR="00394CAF">
        <w:rPr>
          <w:rFonts w:asciiTheme="majorHAnsi" w:hAnsiTheme="majorHAnsi"/>
          <w:i/>
        </w:rPr>
        <w:t>posé par l’auteur dans ce texte ?</w:t>
      </w:r>
    </w:p>
    <w:p w:rsidR="00AF5A62" w:rsidRDefault="00AF5A62"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394CAF" w:rsidRPr="007A32E0" w:rsidRDefault="00AF5A62"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I</w:t>
      </w:r>
      <w:r w:rsidR="00394CAF" w:rsidRPr="007A32E0">
        <w:rPr>
          <w:rStyle w:val="Corpsdutexte2CenturySchoolbook9ptNonGrasEspacement0pt"/>
          <w:rFonts w:asciiTheme="majorHAnsi" w:hAnsiTheme="majorHAnsi"/>
          <w:b w:val="0"/>
          <w:bCs w:val="0"/>
          <w:sz w:val="22"/>
          <w:szCs w:val="22"/>
        </w:rPr>
        <w:t xml:space="preserve">l existe un savoir </w:t>
      </w:r>
      <w:r w:rsidR="00394CAF" w:rsidRPr="007A32E0">
        <w:rPr>
          <w:rStyle w:val="Corpsdutexte2CenturySchoolbook9ptNonGrasEspacement0pt"/>
          <w:rFonts w:asciiTheme="majorHAnsi" w:hAnsiTheme="majorHAnsi"/>
          <w:b w:val="0"/>
          <w:bCs w:val="0"/>
          <w:sz w:val="22"/>
          <w:szCs w:val="22"/>
          <w:u w:val="single"/>
        </w:rPr>
        <w:t>non réfléchi</w:t>
      </w:r>
      <w:r w:rsidR="00394CAF" w:rsidRPr="007A32E0">
        <w:rPr>
          <w:rStyle w:val="Corpsdutexte2CenturySchoolbook9ptNonGrasEspacement0pt"/>
          <w:rFonts w:asciiTheme="majorHAnsi" w:hAnsiTheme="majorHAnsi"/>
          <w:b w:val="0"/>
          <w:bCs w:val="0"/>
          <w:sz w:val="22"/>
          <w:szCs w:val="22"/>
        </w:rPr>
        <w:t xml:space="preserve"> du temps, qui nous permet de le comprendre </w:t>
      </w:r>
      <w:r w:rsidR="00394CAF" w:rsidRPr="007A32E0">
        <w:rPr>
          <w:rStyle w:val="Corpsdutexte2CenturySchoolbook9ptNonGrasEspacement0pt"/>
          <w:rFonts w:asciiTheme="majorHAnsi" w:hAnsiTheme="majorHAnsi"/>
          <w:b w:val="0"/>
          <w:bCs w:val="0"/>
          <w:sz w:val="22"/>
          <w:szCs w:val="22"/>
          <w:u w:val="single"/>
        </w:rPr>
        <w:t>intuitivement</w:t>
      </w:r>
      <w:r w:rsidR="00394CAF" w:rsidRPr="007A32E0">
        <w:rPr>
          <w:rStyle w:val="Corpsdutexte2CenturySchoolbook9ptNonGrasEspacement0pt"/>
          <w:rFonts w:asciiTheme="majorHAnsi" w:hAnsiTheme="majorHAnsi"/>
          <w:b w:val="0"/>
          <w:bCs w:val="0"/>
          <w:sz w:val="22"/>
          <w:szCs w:val="22"/>
        </w:rPr>
        <w:t xml:space="preserve">, mais qui s’évanouit dès que nous en cherchons une </w:t>
      </w:r>
      <w:r w:rsidR="00394CAF" w:rsidRPr="007A32E0">
        <w:rPr>
          <w:rStyle w:val="Corpsdutexte2CenturySchoolbook9ptNonGrasEspacement0pt"/>
          <w:rFonts w:asciiTheme="majorHAnsi" w:hAnsiTheme="majorHAnsi"/>
          <w:b w:val="0"/>
          <w:bCs w:val="0"/>
          <w:sz w:val="22"/>
          <w:szCs w:val="22"/>
          <w:u w:val="single"/>
        </w:rPr>
        <w:t>explication</w:t>
      </w:r>
      <w:r w:rsidR="00394CAF" w:rsidRPr="007A32E0">
        <w:rPr>
          <w:rStyle w:val="Corpsdutexte2CenturySchoolbook9ptNonGrasEspacement0pt"/>
          <w:rFonts w:asciiTheme="majorHAnsi" w:hAnsiTheme="majorHAnsi"/>
          <w:b w:val="0"/>
          <w:bCs w:val="0"/>
          <w:sz w:val="22"/>
          <w:szCs w:val="22"/>
        </w:rPr>
        <w:t xml:space="preserve">. Dès que nous essayons de donner un </w:t>
      </w:r>
      <w:r w:rsidR="00394CAF" w:rsidRPr="007A32E0">
        <w:rPr>
          <w:rStyle w:val="Corpsdutexte2CenturySchoolbook9ptNonGrasEspacement0pt"/>
          <w:rFonts w:asciiTheme="majorHAnsi" w:hAnsiTheme="majorHAnsi"/>
          <w:b w:val="0"/>
          <w:bCs w:val="0"/>
          <w:sz w:val="22"/>
          <w:szCs w:val="22"/>
          <w:u w:val="single"/>
        </w:rPr>
        <w:t>contenu rationnel</w:t>
      </w:r>
      <w:r w:rsidR="00394CAF" w:rsidRPr="007A32E0">
        <w:rPr>
          <w:rStyle w:val="Corpsdutexte2CenturySchoolbook9ptNonGrasEspacement0pt"/>
          <w:rFonts w:asciiTheme="majorHAnsi" w:hAnsiTheme="majorHAnsi"/>
          <w:b w:val="0"/>
          <w:bCs w:val="0"/>
          <w:sz w:val="22"/>
          <w:szCs w:val="22"/>
        </w:rPr>
        <w:t xml:space="preserve"> au temps, la pensée se heurte à des difficultés, souligne le philosophe</w:t>
      </w:r>
      <w:r w:rsidR="00F730EC" w:rsidRPr="007A32E0">
        <w:rPr>
          <w:rStyle w:val="Corpsdutexte2CenturySchoolbook9ptNonGrasEspacement0pt"/>
          <w:rFonts w:asciiTheme="majorHAnsi" w:hAnsiTheme="majorHAnsi"/>
          <w:b w:val="0"/>
          <w:bCs w:val="0"/>
          <w:sz w:val="22"/>
          <w:szCs w:val="22"/>
        </w:rPr>
        <w:t xml:space="preserve"> néoplatonicien</w:t>
      </w:r>
      <w:r w:rsidR="004E71F8">
        <w:rPr>
          <w:rStyle w:val="Corpsdutexte2CenturySchoolbook9ptNonGrasEspacement0pt"/>
          <w:rFonts w:asciiTheme="majorHAnsi" w:hAnsiTheme="majorHAnsi"/>
          <w:b w:val="0"/>
          <w:bCs w:val="0"/>
          <w:sz w:val="22"/>
          <w:szCs w:val="22"/>
        </w:rPr>
        <w:t xml:space="preserve"> </w:t>
      </w:r>
      <w:r w:rsidR="00394CAF" w:rsidRPr="007A32E0">
        <w:rPr>
          <w:rStyle w:val="Corpsdutexte2CenturySchoolbook9ptNonGrasEspacement0pt"/>
          <w:rFonts w:asciiTheme="majorHAnsi" w:hAnsiTheme="majorHAnsi"/>
          <w:bCs w:val="0"/>
          <w:sz w:val="22"/>
          <w:szCs w:val="22"/>
        </w:rPr>
        <w:t>Plotin</w:t>
      </w:r>
      <w:r w:rsidR="00394CAF" w:rsidRPr="007A32E0">
        <w:rPr>
          <w:rStyle w:val="Corpsdutexte2CenturySchoolbook9ptNonGrasEspacement0pt"/>
          <w:rFonts w:asciiTheme="majorHAnsi" w:hAnsiTheme="majorHAnsi"/>
          <w:b w:val="0"/>
          <w:bCs w:val="0"/>
          <w:sz w:val="22"/>
          <w:szCs w:val="22"/>
        </w:rPr>
        <w:t xml:space="preserve"> (204-270) dans son traité sur l’éternité et le temps</w:t>
      </w:r>
      <w:r w:rsidR="00394CAF" w:rsidRPr="007A32E0">
        <w:rPr>
          <w:rStyle w:val="Appelnotedebasdep"/>
          <w:rFonts w:asciiTheme="majorHAnsi" w:eastAsia="Century Schoolbook" w:hAnsiTheme="majorHAnsi" w:cs="Century Schoolbook"/>
          <w:spacing w:val="-1"/>
          <w:sz w:val="22"/>
          <w:szCs w:val="22"/>
        </w:rPr>
        <w:footnoteReference w:id="3"/>
      </w:r>
      <w:r w:rsidR="00394CAF" w:rsidRPr="007A32E0">
        <w:rPr>
          <w:rStyle w:val="Corpsdutexte2CenturySchoolbook9ptNonGrasEspacement0pt"/>
          <w:rFonts w:asciiTheme="majorHAnsi" w:hAnsiTheme="majorHAnsi"/>
          <w:b w:val="0"/>
          <w:bCs w:val="0"/>
          <w:sz w:val="22"/>
          <w:szCs w:val="22"/>
        </w:rPr>
        <w:t>.</w:t>
      </w:r>
    </w:p>
    <w:p w:rsidR="00394CAF"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394CAF"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Qu’est-ce que le temps ? La notion ne pose pas problème comme élément du </w:t>
      </w:r>
      <w:r w:rsidRPr="007A32E0">
        <w:rPr>
          <w:rStyle w:val="Corpsdutexte2CenturySchoolbook9ptNonGrasEspacement0pt0"/>
          <w:rFonts w:asciiTheme="majorHAnsi" w:hAnsiTheme="majorHAnsi"/>
          <w:b w:val="0"/>
          <w:bCs w:val="0"/>
          <w:sz w:val="22"/>
          <w:szCs w:val="22"/>
          <w:u w:val="none"/>
        </w:rPr>
        <w:t>langage</w:t>
      </w:r>
      <w:r w:rsidRPr="007A32E0">
        <w:rPr>
          <w:rStyle w:val="Corpsdutexte2CenturySchoolbook9ptNonGrasEspacement0pt"/>
          <w:rFonts w:asciiTheme="majorHAnsi" w:hAnsiTheme="majorHAnsi"/>
          <w:b w:val="0"/>
          <w:bCs w:val="0"/>
          <w:sz w:val="22"/>
          <w:szCs w:val="22"/>
        </w:rPr>
        <w:t xml:space="preserve"> ordinaire. Nous comprenons ce qu’un ami veut nous dire, lorsqu’il nous dit qu’il n’a pas le temps, ou bien encore lorsque nous évoquons un intervalle de temps d’une heure. En revanche, la question portant sur </w:t>
      </w:r>
      <w:r w:rsidRPr="007A32E0">
        <w:rPr>
          <w:rStyle w:val="Corpsdutexte2CenturySchoolbook9ptNonGrasEspacement0pt"/>
          <w:rFonts w:asciiTheme="majorHAnsi" w:hAnsiTheme="majorHAnsi"/>
          <w:b w:val="0"/>
          <w:bCs w:val="0"/>
          <w:sz w:val="22"/>
          <w:szCs w:val="22"/>
          <w:u w:val="single"/>
        </w:rPr>
        <w:t>l’essence du temps</w:t>
      </w:r>
      <w:r w:rsidRPr="007A32E0">
        <w:rPr>
          <w:rStyle w:val="Corpsdutexte2CenturySchoolbook9ptNonGrasEspacement0pt"/>
          <w:rFonts w:asciiTheme="majorHAnsi" w:hAnsiTheme="majorHAnsi"/>
          <w:b w:val="0"/>
          <w:bCs w:val="0"/>
          <w:sz w:val="22"/>
          <w:szCs w:val="22"/>
        </w:rPr>
        <w:t xml:space="preserve"> - qu’est-ce que le temps, - fait brutalement passer de la familiarité du mot à l’étrangeté du concept.</w:t>
      </w:r>
    </w:p>
    <w:p w:rsidR="00394CAF" w:rsidRDefault="00394CAF"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F730EC" w:rsidRPr="00F730EC" w:rsidRDefault="00F730EC" w:rsidP="00F730EC">
      <w:pPr>
        <w:pStyle w:val="Sansinterligne"/>
        <w:numPr>
          <w:ilvl w:val="1"/>
          <w:numId w:val="6"/>
        </w:numPr>
        <w:spacing w:line="276" w:lineRule="auto"/>
        <w:jc w:val="both"/>
        <w:rPr>
          <w:rStyle w:val="Corpsdutexte2CenturySchoolbook9ptNonGrasEspacement0pt"/>
          <w:rFonts w:asciiTheme="majorHAnsi" w:hAnsiTheme="majorHAnsi"/>
          <w:bCs w:val="0"/>
          <w:sz w:val="24"/>
          <w:szCs w:val="24"/>
        </w:rPr>
      </w:pPr>
      <w:r w:rsidRPr="00F730EC">
        <w:rPr>
          <w:rStyle w:val="Corpsdutexte2CenturySchoolbook9ptNonGrasEspacement0pt"/>
          <w:rFonts w:asciiTheme="majorHAnsi" w:hAnsiTheme="majorHAnsi"/>
          <w:bCs w:val="0"/>
          <w:sz w:val="24"/>
          <w:szCs w:val="24"/>
        </w:rPr>
        <w:t>Une réalité insaisissable</w:t>
      </w:r>
      <w:r>
        <w:rPr>
          <w:rStyle w:val="Corpsdutexte2CenturySchoolbook9ptNonGrasEspacement0pt"/>
          <w:rFonts w:asciiTheme="majorHAnsi" w:hAnsiTheme="majorHAnsi"/>
          <w:bCs w:val="0"/>
          <w:sz w:val="24"/>
          <w:szCs w:val="24"/>
        </w:rPr>
        <w:t>…</w:t>
      </w:r>
    </w:p>
    <w:p w:rsidR="00F730EC" w:rsidRDefault="00F730EC"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1059E6" w:rsidRPr="007A32E0" w:rsidRDefault="00C7631C"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Fonts w:asciiTheme="majorHAnsi" w:eastAsia="Century Schoolbook" w:hAnsiTheme="majorHAnsi" w:cs="Century Schoolbook"/>
          <w:noProof/>
          <w:spacing w:val="-1"/>
          <w:sz w:val="22"/>
          <w:szCs w:val="22"/>
        </w:rPr>
        <w:drawing>
          <wp:anchor distT="0" distB="0" distL="114300" distR="114300" simplePos="0" relativeHeight="251652608" behindDoc="0" locked="0" layoutInCell="1" allowOverlap="1">
            <wp:simplePos x="0" y="0"/>
            <wp:positionH relativeFrom="column">
              <wp:posOffset>5471795</wp:posOffset>
            </wp:positionH>
            <wp:positionV relativeFrom="paragraph">
              <wp:posOffset>45720</wp:posOffset>
            </wp:positionV>
            <wp:extent cx="1265555" cy="2090420"/>
            <wp:effectExtent l="171450" t="133350" r="353695" b="309880"/>
            <wp:wrapThrough wrapText="bothSides">
              <wp:wrapPolygon edited="0">
                <wp:start x="3577" y="-1378"/>
                <wp:lineTo x="975" y="-1181"/>
                <wp:lineTo x="-2926" y="591"/>
                <wp:lineTo x="-2926" y="20668"/>
                <wp:lineTo x="-1626" y="23818"/>
                <wp:lineTo x="1301" y="24802"/>
                <wp:lineTo x="1951" y="24802"/>
                <wp:lineTo x="22760" y="24802"/>
                <wp:lineTo x="23410" y="24802"/>
                <wp:lineTo x="25686" y="24015"/>
                <wp:lineTo x="25686" y="23818"/>
                <wp:lineTo x="26011" y="23818"/>
                <wp:lineTo x="27312" y="21259"/>
                <wp:lineTo x="27312" y="1772"/>
                <wp:lineTo x="27637" y="787"/>
                <wp:lineTo x="23735" y="-1181"/>
                <wp:lineTo x="21134" y="-1378"/>
                <wp:lineTo x="3577" y="-1378"/>
              </wp:wrapPolygon>
            </wp:wrapThrough>
            <wp:docPr id="2" name="Picture 2" descr="Amazon.fr - Les Confessions - Saint Augustin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mazon.fr - Les Confessions - Saint Augustin - Livres"/>
                    <pic:cNvPicPr>
                      <a:picLocks noChangeAspect="1" noChangeArrowheads="1"/>
                    </pic:cNvPicPr>
                  </pic:nvPicPr>
                  <pic:blipFill>
                    <a:blip r:embed="rId9" cstate="print"/>
                    <a:srcRect/>
                    <a:stretch>
                      <a:fillRect/>
                    </a:stretch>
                  </pic:blipFill>
                  <pic:spPr bwMode="auto">
                    <a:xfrm>
                      <a:off x="0" y="0"/>
                      <a:ext cx="1265555" cy="2090420"/>
                    </a:xfrm>
                    <a:prstGeom prst="rect">
                      <a:avLst/>
                    </a:prstGeom>
                    <a:ln>
                      <a:noFill/>
                    </a:ln>
                    <a:effectLst>
                      <a:outerShdw blurRad="292100" dist="139700" dir="2700000" algn="tl" rotWithShape="0">
                        <a:srgbClr val="333333">
                          <a:alpha val="65000"/>
                        </a:srgbClr>
                      </a:outerShdw>
                    </a:effectLst>
                  </pic:spPr>
                </pic:pic>
              </a:graphicData>
            </a:graphic>
          </wp:anchor>
        </w:drawing>
      </w:r>
      <w:r w:rsidR="00394CAF" w:rsidRPr="007A32E0">
        <w:rPr>
          <w:rStyle w:val="Corpsdutexte2CenturySchoolbook9ptNonGrasEspacement0pt"/>
          <w:rFonts w:asciiTheme="majorHAnsi" w:hAnsiTheme="majorHAnsi"/>
          <w:b w:val="0"/>
          <w:bCs w:val="0"/>
          <w:sz w:val="22"/>
          <w:szCs w:val="22"/>
        </w:rPr>
        <w:t xml:space="preserve">La </w:t>
      </w:r>
      <w:r w:rsidR="00394CAF" w:rsidRPr="007A32E0">
        <w:rPr>
          <w:rStyle w:val="Corpsdutexte2CenturySchoolbook9ptNonGrasEspacement0pt"/>
          <w:rFonts w:asciiTheme="majorHAnsi" w:hAnsiTheme="majorHAnsi"/>
          <w:b w:val="0"/>
          <w:bCs w:val="0"/>
          <w:sz w:val="22"/>
          <w:szCs w:val="22"/>
          <w:u w:val="single"/>
        </w:rPr>
        <w:t>réflexion</w:t>
      </w:r>
      <w:r w:rsidR="00394CAF" w:rsidRPr="007A32E0">
        <w:rPr>
          <w:rStyle w:val="Corpsdutexte2CenturySchoolbook9ptNonGrasEspacement0pt"/>
          <w:rFonts w:asciiTheme="majorHAnsi" w:hAnsiTheme="majorHAnsi"/>
          <w:b w:val="0"/>
          <w:bCs w:val="0"/>
          <w:sz w:val="22"/>
          <w:szCs w:val="22"/>
        </w:rPr>
        <w:t xml:space="preserve">, c’est-à-dire le mouvement de la pensée par lequel nous revenons sur ce qui vient d’être dit, ou pensé, nous plonge dans l’embarras. Reprenant cette interrogation dans les </w:t>
      </w:r>
      <w:r w:rsidR="00394CAF" w:rsidRPr="007A32E0">
        <w:rPr>
          <w:rStyle w:val="Corpsdutexte2CenturySchoolbook9ptNonGrasItaliqueEspacement0pt"/>
          <w:rFonts w:asciiTheme="majorHAnsi" w:hAnsiTheme="majorHAnsi"/>
          <w:b w:val="0"/>
          <w:bCs w:val="0"/>
          <w:sz w:val="22"/>
          <w:szCs w:val="22"/>
        </w:rPr>
        <w:t>Confessions,</w:t>
      </w:r>
      <w:r w:rsidR="00394CAF" w:rsidRPr="007A32E0">
        <w:rPr>
          <w:rStyle w:val="Corpsdutexte2CenturySchoolbook9ptNonGrasEspacement0pt"/>
          <w:rFonts w:asciiTheme="majorHAnsi" w:hAnsiTheme="majorHAnsi"/>
          <w:b w:val="0"/>
          <w:bCs w:val="0"/>
          <w:sz w:val="22"/>
          <w:szCs w:val="22"/>
        </w:rPr>
        <w:t xml:space="preserve"> Augustin relate la mésaventure que subit la </w:t>
      </w:r>
      <w:r w:rsidR="00394CAF" w:rsidRPr="007A32E0">
        <w:rPr>
          <w:rStyle w:val="Corpsdutexte2CenturySchoolbook9ptNonGrasEspacement0pt"/>
          <w:rFonts w:asciiTheme="majorHAnsi" w:hAnsiTheme="majorHAnsi"/>
          <w:b w:val="0"/>
          <w:bCs w:val="0"/>
          <w:sz w:val="22"/>
          <w:szCs w:val="22"/>
          <w:u w:val="single"/>
        </w:rPr>
        <w:t>pensée</w:t>
      </w:r>
      <w:r w:rsidR="00394CAF" w:rsidRPr="007A32E0">
        <w:rPr>
          <w:rStyle w:val="Corpsdutexte2CenturySchoolbook9ptNonGrasEspacement0pt"/>
          <w:rFonts w:asciiTheme="majorHAnsi" w:hAnsiTheme="majorHAnsi"/>
          <w:b w:val="0"/>
          <w:bCs w:val="0"/>
          <w:sz w:val="22"/>
          <w:szCs w:val="22"/>
        </w:rPr>
        <w:t xml:space="preserve"> qui se confronte à la question du temps. La connaissance immédiate que nous avons du temps ne serait-elle qu’une </w:t>
      </w:r>
      <w:r w:rsidR="00394CAF" w:rsidRPr="007A32E0">
        <w:rPr>
          <w:rStyle w:val="Corpsdutexte2CenturySchoolbook9ptNonGrasEspacement0pt"/>
          <w:rFonts w:asciiTheme="majorHAnsi" w:hAnsiTheme="majorHAnsi"/>
          <w:b w:val="0"/>
          <w:bCs w:val="0"/>
          <w:sz w:val="22"/>
          <w:szCs w:val="22"/>
          <w:u w:val="single"/>
        </w:rPr>
        <w:t>illusion</w:t>
      </w:r>
      <w:r w:rsidR="00394CAF" w:rsidRPr="007A32E0">
        <w:rPr>
          <w:rStyle w:val="Corpsdutexte2CenturySchoolbook9ptNonGrasEspacement0pt"/>
          <w:rFonts w:asciiTheme="majorHAnsi" w:hAnsiTheme="majorHAnsi"/>
          <w:b w:val="0"/>
          <w:bCs w:val="0"/>
          <w:sz w:val="22"/>
          <w:szCs w:val="22"/>
        </w:rPr>
        <w:t xml:space="preserve"> ? Augustin se réconforte en soulignant que celle-ci ser</w:t>
      </w:r>
      <w:r w:rsidR="001059E6" w:rsidRPr="007A32E0">
        <w:rPr>
          <w:rStyle w:val="Corpsdutexte2CenturySchoolbook9ptNonGrasEspacement0pt"/>
          <w:rFonts w:asciiTheme="majorHAnsi" w:hAnsiTheme="majorHAnsi"/>
          <w:b w:val="0"/>
          <w:bCs w:val="0"/>
          <w:sz w:val="22"/>
          <w:szCs w:val="22"/>
        </w:rPr>
        <w:t>ait conforme à notre condition.</w:t>
      </w: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En effet, le </w:t>
      </w:r>
      <w:r w:rsidRPr="007A32E0">
        <w:rPr>
          <w:rStyle w:val="Corpsdutexte2CenturySchoolbook9ptNonGrasEspacement0pt"/>
          <w:rFonts w:asciiTheme="majorHAnsi" w:hAnsiTheme="majorHAnsi"/>
          <w:b w:val="0"/>
          <w:bCs w:val="0"/>
          <w:sz w:val="22"/>
          <w:szCs w:val="22"/>
          <w:u w:val="single"/>
        </w:rPr>
        <w:t>Verbe divin</w:t>
      </w:r>
      <w:r w:rsidRPr="007A32E0">
        <w:rPr>
          <w:rStyle w:val="Corpsdutexte2CenturySchoolbook9ptNonGrasEspacement0pt"/>
          <w:rFonts w:asciiTheme="majorHAnsi" w:hAnsiTheme="majorHAnsi"/>
          <w:b w:val="0"/>
          <w:bCs w:val="0"/>
          <w:sz w:val="22"/>
          <w:szCs w:val="22"/>
        </w:rPr>
        <w:t xml:space="preserve"> crée ce qu’il dit et dit ce qu’il crée. « Vous avez parlé et le monde fut, c’est par votre parole que vous l’avez créé</w:t>
      </w:r>
      <w:r w:rsidRPr="007A32E0">
        <w:rPr>
          <w:rStyle w:val="Appelnotedebasdep"/>
          <w:rFonts w:asciiTheme="majorHAnsi" w:eastAsia="Century Schoolbook" w:hAnsiTheme="majorHAnsi" w:cs="Century Schoolbook"/>
          <w:spacing w:val="-1"/>
          <w:sz w:val="22"/>
          <w:szCs w:val="22"/>
        </w:rPr>
        <w:footnoteReference w:id="4"/>
      </w:r>
      <w:r w:rsidRPr="007A32E0">
        <w:rPr>
          <w:rStyle w:val="Corpsdutexte2CenturySchoolbook9ptNonGrasEspacement0pt"/>
          <w:rFonts w:asciiTheme="majorHAnsi" w:hAnsiTheme="majorHAnsi"/>
          <w:b w:val="0"/>
          <w:bCs w:val="0"/>
          <w:sz w:val="22"/>
          <w:szCs w:val="22"/>
        </w:rPr>
        <w:t xml:space="preserve"> », souligne-t-il en s’adressant à Dieu. En revanche, la </w:t>
      </w:r>
      <w:r w:rsidRPr="007A32E0">
        <w:rPr>
          <w:rStyle w:val="Corpsdutexte2CenturySchoolbook9ptNonGrasEspacement0pt"/>
          <w:rFonts w:asciiTheme="majorHAnsi" w:hAnsiTheme="majorHAnsi"/>
          <w:b w:val="0"/>
          <w:bCs w:val="0"/>
          <w:sz w:val="22"/>
          <w:szCs w:val="22"/>
          <w:u w:val="single"/>
        </w:rPr>
        <w:t>parole humaine</w:t>
      </w:r>
      <w:r w:rsidRPr="007A32E0">
        <w:rPr>
          <w:rStyle w:val="Corpsdutexte2CenturySchoolbook9ptNonGrasEspacement0pt"/>
          <w:rFonts w:asciiTheme="majorHAnsi" w:hAnsiTheme="majorHAnsi"/>
          <w:b w:val="0"/>
          <w:bCs w:val="0"/>
          <w:sz w:val="22"/>
          <w:szCs w:val="22"/>
        </w:rPr>
        <w:t xml:space="preserve"> reste en décalage perpétuel par rapport à ce qui existe, ou même à ce que nous pensons. Il y a bien une réalité du temps que nous croyons saisir, mais que nous ne parvenons pas à expliquer par la parole humaine.</w:t>
      </w:r>
    </w:p>
    <w:p w:rsidR="00394CAF" w:rsidRPr="007A32E0" w:rsidRDefault="00394CAF" w:rsidP="009830C0">
      <w:pPr>
        <w:pStyle w:val="Sansinterligne"/>
        <w:spacing w:line="276" w:lineRule="auto"/>
        <w:jc w:val="both"/>
        <w:rPr>
          <w:rFonts w:asciiTheme="majorHAnsi" w:hAnsiTheme="majorHAnsi"/>
          <w:sz w:val="22"/>
          <w:szCs w:val="22"/>
        </w:rPr>
      </w:pPr>
    </w:p>
    <w:p w:rsidR="001059E6"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La réflexion que conduit Augustin dans les </w:t>
      </w:r>
      <w:r w:rsidRPr="007A32E0">
        <w:rPr>
          <w:rStyle w:val="Corpsdutexte2CenturySchoolbook9ptNonGrasItaliqueEspacement0pt"/>
          <w:rFonts w:asciiTheme="majorHAnsi" w:hAnsiTheme="majorHAnsi"/>
          <w:b w:val="0"/>
          <w:bCs w:val="0"/>
          <w:sz w:val="22"/>
          <w:szCs w:val="22"/>
        </w:rPr>
        <w:t>Confessions</w:t>
      </w:r>
      <w:r w:rsidRPr="007A32E0">
        <w:rPr>
          <w:rStyle w:val="Corpsdutexte2CenturySchoolbook9ptNonGrasEspacement0pt"/>
          <w:rFonts w:asciiTheme="majorHAnsi" w:hAnsiTheme="majorHAnsi"/>
          <w:b w:val="0"/>
          <w:bCs w:val="0"/>
          <w:sz w:val="22"/>
          <w:szCs w:val="22"/>
        </w:rPr>
        <w:t xml:space="preserve"> est en grande partie motivée par la question de savoir si Dieu existe lui aussi dans le temps. « Que faisait Dieu avant la création du ciel et de la terr</w:t>
      </w:r>
      <w:r w:rsidR="00C7631C" w:rsidRPr="007A32E0">
        <w:rPr>
          <w:rStyle w:val="Corpsdutexte2CenturySchoolbook9ptNonGrasEspacement0pt"/>
          <w:rFonts w:asciiTheme="majorHAnsi" w:hAnsiTheme="majorHAnsi"/>
          <w:b w:val="0"/>
          <w:bCs w:val="0"/>
          <w:sz w:val="22"/>
          <w:szCs w:val="22"/>
        </w:rPr>
        <w:t>e</w:t>
      </w:r>
      <w:r w:rsidR="00C7631C" w:rsidRPr="007A32E0">
        <w:rPr>
          <w:rStyle w:val="Appelnotedebasdep"/>
          <w:rFonts w:asciiTheme="majorHAnsi" w:eastAsia="Century Schoolbook" w:hAnsiTheme="majorHAnsi" w:cs="Century Schoolbook"/>
          <w:spacing w:val="-1"/>
          <w:sz w:val="22"/>
          <w:szCs w:val="22"/>
        </w:rPr>
        <w:footnoteReference w:id="5"/>
      </w:r>
      <w:r w:rsidRPr="007A32E0">
        <w:rPr>
          <w:rStyle w:val="Corpsdutexte2CenturySchoolbook9ptNonGrasEspacement0pt"/>
          <w:rFonts w:asciiTheme="majorHAnsi" w:hAnsiTheme="majorHAnsi"/>
          <w:b w:val="0"/>
          <w:bCs w:val="0"/>
          <w:sz w:val="22"/>
          <w:szCs w:val="22"/>
        </w:rPr>
        <w:t>? » Pour Augustin, il n’y a pas de temps où Dieu n’aurait rien fait, puisqu’il a créé le temp</w:t>
      </w:r>
      <w:r w:rsidR="00C7631C" w:rsidRPr="007A32E0">
        <w:rPr>
          <w:rStyle w:val="Corpsdutexte2CenturySchoolbook9ptNonGrasEspacement0pt"/>
          <w:rFonts w:asciiTheme="majorHAnsi" w:hAnsiTheme="majorHAnsi"/>
          <w:b w:val="0"/>
          <w:bCs w:val="0"/>
          <w:sz w:val="22"/>
          <w:szCs w:val="22"/>
        </w:rPr>
        <w:t>s</w:t>
      </w:r>
      <w:r w:rsidRPr="007A32E0">
        <w:rPr>
          <w:rStyle w:val="Corpsdutexte2CenturySchoolbook9ptNonGrasEspacement0pt"/>
          <w:rFonts w:asciiTheme="majorHAnsi" w:hAnsiTheme="majorHAnsi"/>
          <w:b w:val="0"/>
          <w:bCs w:val="0"/>
          <w:sz w:val="22"/>
          <w:szCs w:val="22"/>
        </w:rPr>
        <w:t xml:space="preserve">. Ce n’est donc pas dans le temps que Dieu précède le temps : Dieu n’a ni passé, ni futur, mais existe dans un </w:t>
      </w:r>
      <w:r w:rsidRPr="007A32E0">
        <w:rPr>
          <w:rStyle w:val="Corpsdutexte2CenturySchoolbook9ptNonGrasEspacement0pt"/>
          <w:rFonts w:asciiTheme="majorHAnsi" w:hAnsiTheme="majorHAnsi"/>
          <w:b w:val="0"/>
          <w:bCs w:val="0"/>
          <w:sz w:val="22"/>
          <w:szCs w:val="22"/>
          <w:u w:val="single"/>
        </w:rPr>
        <w:t>éternel présent</w:t>
      </w:r>
      <w:r w:rsidRPr="007A32E0">
        <w:rPr>
          <w:rStyle w:val="Corpsdutexte2CenturySchoolbook9ptNonGrasEspacement0pt"/>
          <w:rFonts w:asciiTheme="majorHAnsi" w:hAnsiTheme="majorHAnsi"/>
          <w:b w:val="0"/>
          <w:bCs w:val="0"/>
          <w:sz w:val="22"/>
          <w:szCs w:val="22"/>
        </w:rPr>
        <w:t xml:space="preserve">. Le temps physique du monde et de l’âme doit être pensé comme </w:t>
      </w:r>
      <w:r w:rsidRPr="007A32E0">
        <w:rPr>
          <w:rStyle w:val="Corpsdutexte2CenturySchoolbook9ptNonGrasEspacement0pt"/>
          <w:rFonts w:asciiTheme="majorHAnsi" w:hAnsiTheme="majorHAnsi"/>
          <w:b w:val="0"/>
          <w:bCs w:val="0"/>
          <w:sz w:val="22"/>
          <w:szCs w:val="22"/>
          <w:u w:val="single"/>
        </w:rPr>
        <w:t>image de l’éternité divine</w:t>
      </w:r>
      <w:r w:rsidRPr="007A32E0">
        <w:rPr>
          <w:rStyle w:val="Corpsdutexte2CenturySchoolbook9ptNonGrasEspacement0pt"/>
          <w:rFonts w:asciiTheme="majorHAnsi" w:hAnsiTheme="majorHAnsi"/>
          <w:b w:val="0"/>
          <w:bCs w:val="0"/>
          <w:sz w:val="22"/>
          <w:szCs w:val="22"/>
        </w:rPr>
        <w:t>, qui est en dehors de l’écoulement du temps, dans une sorte de présent perpétuel excl</w:t>
      </w:r>
      <w:r w:rsidR="001059E6" w:rsidRPr="007A32E0">
        <w:rPr>
          <w:rStyle w:val="Corpsdutexte2CenturySchoolbook9ptNonGrasEspacement0pt"/>
          <w:rFonts w:asciiTheme="majorHAnsi" w:hAnsiTheme="majorHAnsi"/>
          <w:b w:val="0"/>
          <w:bCs w:val="0"/>
          <w:sz w:val="22"/>
          <w:szCs w:val="22"/>
        </w:rPr>
        <w:t>uant la succession des moments.</w:t>
      </w:r>
    </w:p>
    <w:p w:rsidR="001059E6" w:rsidRDefault="001059E6"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4559D1" w:rsidRDefault="004559D1"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1059E6" w:rsidRPr="00F730EC" w:rsidRDefault="00F730EC" w:rsidP="00F730EC">
      <w:pPr>
        <w:pStyle w:val="Sansinterligne"/>
        <w:numPr>
          <w:ilvl w:val="1"/>
          <w:numId w:val="6"/>
        </w:numPr>
        <w:spacing w:line="276" w:lineRule="auto"/>
        <w:jc w:val="both"/>
        <w:rPr>
          <w:rStyle w:val="Corpsdutexte2CenturySchoolbook9ptNonGrasEspacement0pt"/>
          <w:rFonts w:asciiTheme="majorHAnsi" w:hAnsiTheme="majorHAnsi"/>
          <w:bCs w:val="0"/>
          <w:sz w:val="24"/>
          <w:szCs w:val="24"/>
        </w:rPr>
      </w:pPr>
      <w:r>
        <w:rPr>
          <w:rFonts w:asciiTheme="majorHAnsi" w:eastAsia="Century Schoolbook" w:hAnsiTheme="majorHAnsi" w:cs="Century Schoolbook"/>
          <w:b/>
          <w:noProof/>
          <w:spacing w:val="-1"/>
        </w:rPr>
        <w:lastRenderedPageBreak/>
        <w:drawing>
          <wp:anchor distT="0" distB="0" distL="114300" distR="114300" simplePos="0" relativeHeight="251658752" behindDoc="0" locked="0" layoutInCell="1" allowOverlap="1">
            <wp:simplePos x="0" y="0"/>
            <wp:positionH relativeFrom="column">
              <wp:posOffset>5769610</wp:posOffset>
            </wp:positionH>
            <wp:positionV relativeFrom="paragraph">
              <wp:posOffset>-59055</wp:posOffset>
            </wp:positionV>
            <wp:extent cx="970280" cy="1598930"/>
            <wp:effectExtent l="171450" t="133350" r="363220" b="306070"/>
            <wp:wrapThrough wrapText="bothSides">
              <wp:wrapPolygon edited="0">
                <wp:start x="4665" y="-1801"/>
                <wp:lineTo x="1272" y="-1544"/>
                <wp:lineTo x="-3817" y="772"/>
                <wp:lineTo x="-2969" y="22904"/>
                <wp:lineTo x="1272" y="25735"/>
                <wp:lineTo x="2545" y="25735"/>
                <wp:lineTo x="23325" y="25735"/>
                <wp:lineTo x="24597" y="25735"/>
                <wp:lineTo x="28838" y="23419"/>
                <wp:lineTo x="28838" y="22904"/>
                <wp:lineTo x="29262" y="19044"/>
                <wp:lineTo x="29262" y="2316"/>
                <wp:lineTo x="29686" y="1029"/>
                <wp:lineTo x="24597" y="-1544"/>
                <wp:lineTo x="21204" y="-1801"/>
                <wp:lineTo x="4665" y="-1801"/>
              </wp:wrapPolygon>
            </wp:wrapThrough>
            <wp:docPr id="21" name="Picture 21" descr="Timée - Critias : Platon, Brisson, Luc, Brisson, Luc: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imée - Critias : Platon, Brisson, Luc, Brisson, Luc: Amazon.fr: Livres"/>
                    <pic:cNvPicPr>
                      <a:picLocks noChangeAspect="1" noChangeArrowheads="1"/>
                    </pic:cNvPicPr>
                  </pic:nvPicPr>
                  <pic:blipFill>
                    <a:blip r:embed="rId10" cstate="print"/>
                    <a:srcRect/>
                    <a:stretch>
                      <a:fillRect/>
                    </a:stretch>
                  </pic:blipFill>
                  <pic:spPr bwMode="auto">
                    <a:xfrm>
                      <a:off x="0" y="0"/>
                      <a:ext cx="970280" cy="1598930"/>
                    </a:xfrm>
                    <a:prstGeom prst="rect">
                      <a:avLst/>
                    </a:prstGeom>
                    <a:ln>
                      <a:noFill/>
                    </a:ln>
                    <a:effectLst>
                      <a:outerShdw blurRad="292100" dist="139700" dir="2700000" algn="tl" rotWithShape="0">
                        <a:srgbClr val="333333">
                          <a:alpha val="65000"/>
                        </a:srgbClr>
                      </a:outerShdw>
                    </a:effectLst>
                  </pic:spPr>
                </pic:pic>
              </a:graphicData>
            </a:graphic>
          </wp:anchor>
        </w:drawing>
      </w:r>
      <w:r w:rsidRPr="00F730EC">
        <w:rPr>
          <w:rStyle w:val="Corpsdutexte2CenturySchoolbook9ptNonGrasEspacement0pt"/>
          <w:rFonts w:asciiTheme="majorHAnsi" w:hAnsiTheme="majorHAnsi"/>
          <w:bCs w:val="0"/>
          <w:sz w:val="24"/>
          <w:szCs w:val="24"/>
        </w:rPr>
        <w:t>Temps et éternité</w:t>
      </w:r>
    </w:p>
    <w:p w:rsidR="001059E6" w:rsidRDefault="001059E6"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1059E6"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La réflexion d’Augustin s’inspire de </w:t>
      </w:r>
      <w:r w:rsidRPr="007A32E0">
        <w:rPr>
          <w:rStyle w:val="Corpsdutexte2CenturySchoolbook9ptNonGrasEspacement0pt"/>
          <w:rFonts w:asciiTheme="majorHAnsi" w:hAnsiTheme="majorHAnsi"/>
          <w:bCs w:val="0"/>
          <w:sz w:val="22"/>
          <w:szCs w:val="22"/>
        </w:rPr>
        <w:t>Plotin</w:t>
      </w:r>
      <w:r w:rsidRPr="007A32E0">
        <w:rPr>
          <w:rStyle w:val="Corpsdutexte2CenturySchoolbook9ptNonGrasEspacement0pt"/>
          <w:rFonts w:asciiTheme="majorHAnsi" w:hAnsiTheme="majorHAnsi"/>
          <w:b w:val="0"/>
          <w:bCs w:val="0"/>
          <w:sz w:val="22"/>
          <w:szCs w:val="22"/>
        </w:rPr>
        <w:t xml:space="preserve">, qui médite sur la définition du temps donnée par </w:t>
      </w:r>
      <w:r w:rsidRPr="007A32E0">
        <w:rPr>
          <w:rStyle w:val="Corpsdutexte2CenturySchoolbook9ptNonGrasEspacement0pt"/>
          <w:rFonts w:asciiTheme="majorHAnsi" w:hAnsiTheme="majorHAnsi"/>
          <w:bCs w:val="0"/>
          <w:sz w:val="22"/>
          <w:szCs w:val="22"/>
        </w:rPr>
        <w:t>Platon</w:t>
      </w:r>
      <w:r w:rsidRPr="007A32E0">
        <w:rPr>
          <w:rStyle w:val="Corpsdutexte2CenturySchoolbook9ptNonGrasEspacement0pt"/>
          <w:rFonts w:asciiTheme="majorHAnsi" w:hAnsiTheme="majorHAnsi"/>
          <w:b w:val="0"/>
          <w:bCs w:val="0"/>
          <w:sz w:val="22"/>
          <w:szCs w:val="22"/>
        </w:rPr>
        <w:t xml:space="preserve"> comme « image mobile de l’éternit</w:t>
      </w:r>
      <w:r w:rsidR="001059E6" w:rsidRPr="007A32E0">
        <w:rPr>
          <w:rStyle w:val="Corpsdutexte2CenturySchoolbook9ptNonGrasEspacement0pt"/>
          <w:rFonts w:asciiTheme="majorHAnsi" w:hAnsiTheme="majorHAnsi"/>
          <w:b w:val="0"/>
          <w:bCs w:val="0"/>
          <w:sz w:val="22"/>
          <w:szCs w:val="22"/>
        </w:rPr>
        <w:t>é</w:t>
      </w:r>
      <w:r w:rsidR="001059E6" w:rsidRPr="007A32E0">
        <w:rPr>
          <w:rStyle w:val="Appelnotedebasdep"/>
          <w:rFonts w:asciiTheme="majorHAnsi" w:eastAsia="Century Schoolbook" w:hAnsiTheme="majorHAnsi" w:cs="Century Schoolbook"/>
          <w:spacing w:val="-1"/>
          <w:sz w:val="22"/>
          <w:szCs w:val="22"/>
        </w:rPr>
        <w:footnoteReference w:id="6"/>
      </w:r>
      <w:r w:rsidRPr="007A32E0">
        <w:rPr>
          <w:rStyle w:val="Corpsdutexte2CenturySchoolbook9ptNonGrasEspacement0pt"/>
          <w:rFonts w:asciiTheme="majorHAnsi" w:hAnsiTheme="majorHAnsi"/>
          <w:b w:val="0"/>
          <w:bCs w:val="0"/>
          <w:sz w:val="22"/>
          <w:szCs w:val="22"/>
        </w:rPr>
        <w:t xml:space="preserve"> ». Dans la pensée platonicienne et chrétienne, l’éternité est donc le « modèl</w:t>
      </w:r>
      <w:r w:rsidR="001059E6" w:rsidRPr="007A32E0">
        <w:rPr>
          <w:rStyle w:val="Corpsdutexte2CenturySchoolbook9ptNonGrasEspacement0pt"/>
          <w:rFonts w:asciiTheme="majorHAnsi" w:hAnsiTheme="majorHAnsi"/>
          <w:b w:val="0"/>
          <w:bCs w:val="0"/>
          <w:sz w:val="22"/>
          <w:szCs w:val="22"/>
        </w:rPr>
        <w:t>e</w:t>
      </w:r>
      <w:r w:rsidR="001059E6" w:rsidRPr="007A32E0">
        <w:rPr>
          <w:rStyle w:val="Appelnotedebasdep"/>
          <w:rFonts w:asciiTheme="majorHAnsi" w:eastAsia="Century Schoolbook" w:hAnsiTheme="majorHAnsi" w:cs="Century Schoolbook"/>
          <w:spacing w:val="-1"/>
          <w:sz w:val="22"/>
          <w:szCs w:val="22"/>
        </w:rPr>
        <w:footnoteReference w:id="7"/>
      </w:r>
      <w:r w:rsidRPr="007A32E0">
        <w:rPr>
          <w:rStyle w:val="Corpsdutexte2CenturySchoolbook9ptNonGrasEspacement0pt"/>
          <w:rFonts w:asciiTheme="majorHAnsi" w:hAnsiTheme="majorHAnsi"/>
          <w:b w:val="0"/>
          <w:bCs w:val="0"/>
          <w:sz w:val="22"/>
          <w:szCs w:val="22"/>
        </w:rPr>
        <w:t xml:space="preserve"> » intelligible du temps. L’esprit garde en lui-même quelque chose de son principe divin, qui lui permet de penser l’éternité et la vie propre</w:t>
      </w:r>
      <w:r w:rsidR="00477957">
        <w:rPr>
          <w:rStyle w:val="Corpsdutexte2CenturySchoolbook9ptNonGrasEspacement0pt"/>
          <w:rFonts w:asciiTheme="majorHAnsi" w:hAnsiTheme="majorHAnsi"/>
          <w:b w:val="0"/>
          <w:bCs w:val="0"/>
          <w:sz w:val="22"/>
          <w:szCs w:val="22"/>
        </w:rPr>
        <w:t xml:space="preserve"> </w:t>
      </w:r>
      <w:r w:rsidRPr="007A32E0">
        <w:rPr>
          <w:rStyle w:val="Corpsdutexte2CenturySchoolbook9ptNonGrasEspacement0pt"/>
          <w:rFonts w:asciiTheme="majorHAnsi" w:hAnsiTheme="majorHAnsi"/>
          <w:b w:val="0"/>
          <w:bCs w:val="0"/>
          <w:sz w:val="22"/>
          <w:szCs w:val="22"/>
        </w:rPr>
        <w:t xml:space="preserve">au divin. Celui qui conçoit l’éternité accède lui-même à une sorte d’éternité, conçue non pas comme succession infinie d’instants, mais comme </w:t>
      </w:r>
      <w:r w:rsidR="001059E6" w:rsidRPr="007A32E0">
        <w:rPr>
          <w:rStyle w:val="Corpsdutexte2CenturySchoolbook9ptNonGrasEspacement0pt"/>
          <w:rFonts w:asciiTheme="majorHAnsi" w:hAnsiTheme="majorHAnsi"/>
          <w:b w:val="0"/>
          <w:bCs w:val="0"/>
          <w:sz w:val="22"/>
          <w:szCs w:val="22"/>
        </w:rPr>
        <w:t>intemporalité</w:t>
      </w:r>
      <w:r w:rsidRPr="007A32E0">
        <w:rPr>
          <w:rStyle w:val="Corpsdutexte2CenturySchoolbook9ptNonGrasEspacement0pt"/>
          <w:rFonts w:asciiTheme="majorHAnsi" w:hAnsiTheme="majorHAnsi"/>
          <w:b w:val="0"/>
          <w:bCs w:val="0"/>
          <w:sz w:val="22"/>
          <w:szCs w:val="22"/>
        </w:rPr>
        <w:t>.</w:t>
      </w:r>
    </w:p>
    <w:p w:rsidR="001059E6" w:rsidRPr="007A32E0" w:rsidRDefault="007A32E0" w:rsidP="009830C0">
      <w:pPr>
        <w:pStyle w:val="Sansinterligne"/>
        <w:spacing w:line="276" w:lineRule="auto"/>
        <w:jc w:val="both"/>
        <w:rPr>
          <w:rStyle w:val="Corpsdutexte2CenturySchoolbook9ptNonGrasEspacement0pt"/>
          <w:rFonts w:asciiTheme="majorHAnsi" w:hAnsiTheme="majorHAnsi"/>
          <w:b w:val="0"/>
          <w:bCs w:val="0"/>
          <w:i/>
          <w:sz w:val="22"/>
          <w:szCs w:val="22"/>
        </w:rPr>
      </w:pPr>
      <w:r>
        <w:rPr>
          <w:rFonts w:asciiTheme="majorHAnsi" w:eastAsia="Century Schoolbook" w:hAnsiTheme="majorHAnsi" w:cs="Century Schoolbook"/>
          <w:i/>
          <w:noProof/>
          <w:spacing w:val="-1"/>
          <w:sz w:val="22"/>
          <w:szCs w:val="22"/>
        </w:rPr>
        <w:drawing>
          <wp:anchor distT="0" distB="0" distL="114300" distR="114300" simplePos="0" relativeHeight="251659776" behindDoc="0" locked="0" layoutInCell="1" allowOverlap="1">
            <wp:simplePos x="0" y="0"/>
            <wp:positionH relativeFrom="column">
              <wp:posOffset>5868670</wp:posOffset>
            </wp:positionH>
            <wp:positionV relativeFrom="paragraph">
              <wp:posOffset>316865</wp:posOffset>
            </wp:positionV>
            <wp:extent cx="958215" cy="1422400"/>
            <wp:effectExtent l="171450" t="133350" r="356235" b="311150"/>
            <wp:wrapThrough wrapText="bothSides">
              <wp:wrapPolygon edited="0">
                <wp:start x="4724" y="-2025"/>
                <wp:lineTo x="1288" y="-1736"/>
                <wp:lineTo x="-3865" y="868"/>
                <wp:lineTo x="-3865" y="21118"/>
                <wp:lineTo x="-859" y="25746"/>
                <wp:lineTo x="2577" y="26325"/>
                <wp:lineTo x="23189" y="26325"/>
                <wp:lineTo x="23618" y="26325"/>
                <wp:lineTo x="25765" y="25746"/>
                <wp:lineTo x="26624" y="25746"/>
                <wp:lineTo x="29201" y="21986"/>
                <wp:lineTo x="29201" y="2604"/>
                <wp:lineTo x="29630" y="1157"/>
                <wp:lineTo x="24477" y="-1736"/>
                <wp:lineTo x="21042" y="-2025"/>
                <wp:lineTo x="4724" y="-2025"/>
              </wp:wrapPolygon>
            </wp:wrapThrough>
            <wp:docPr id="4" name="Picture 2" descr="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1" cstate="print"/>
                    <a:stretch>
                      <a:fillRect/>
                    </a:stretch>
                  </pic:blipFill>
                  <pic:spPr>
                    <a:xfrm>
                      <a:off x="0" y="0"/>
                      <a:ext cx="958215" cy="1422400"/>
                    </a:xfrm>
                    <a:prstGeom prst="rect">
                      <a:avLst/>
                    </a:prstGeom>
                    <a:ln>
                      <a:noFill/>
                    </a:ln>
                    <a:effectLst>
                      <a:outerShdw blurRad="292100" dist="139700" dir="2700000" algn="tl" rotWithShape="0">
                        <a:srgbClr val="333333">
                          <a:alpha val="65000"/>
                        </a:srgbClr>
                      </a:outerShdw>
                    </a:effectLst>
                  </pic:spPr>
                </pic:pic>
              </a:graphicData>
            </a:graphic>
          </wp:anchor>
        </w:drawing>
      </w:r>
      <w:r w:rsidR="00394CAF" w:rsidRPr="007A32E0">
        <w:rPr>
          <w:rStyle w:val="Corpsdutexte2CenturySchoolbook9ptNonGrasEspacement0pt"/>
          <w:rFonts w:asciiTheme="majorHAnsi" w:hAnsiTheme="majorHAnsi"/>
          <w:b w:val="0"/>
          <w:bCs w:val="0"/>
          <w:i/>
          <w:sz w:val="22"/>
          <w:szCs w:val="22"/>
        </w:rPr>
        <w:t>« Tel un point qui persiste dans son identité, celui qui voit l’éternité est toujours dans le présent, et il n’a ni passé ni futur, il est ce qu’il est, il l’est toujour</w:t>
      </w:r>
      <w:r w:rsidR="001059E6" w:rsidRPr="007A32E0">
        <w:rPr>
          <w:rStyle w:val="Corpsdutexte2CenturySchoolbook9ptNonGrasEspacement0pt"/>
          <w:rFonts w:asciiTheme="majorHAnsi" w:hAnsiTheme="majorHAnsi"/>
          <w:b w:val="0"/>
          <w:bCs w:val="0"/>
          <w:i/>
          <w:sz w:val="22"/>
          <w:szCs w:val="22"/>
        </w:rPr>
        <w:t>s</w:t>
      </w:r>
      <w:r w:rsidR="001059E6" w:rsidRPr="007A32E0">
        <w:rPr>
          <w:rStyle w:val="Appelnotedebasdep"/>
          <w:rFonts w:asciiTheme="majorHAnsi" w:eastAsia="Century Schoolbook" w:hAnsiTheme="majorHAnsi" w:cs="Century Schoolbook"/>
          <w:i/>
          <w:spacing w:val="-1"/>
          <w:sz w:val="22"/>
          <w:szCs w:val="22"/>
        </w:rPr>
        <w:footnoteReference w:id="8"/>
      </w:r>
      <w:r w:rsidR="001059E6" w:rsidRPr="007A32E0">
        <w:rPr>
          <w:rStyle w:val="Corpsdutexte2CenturySchoolbook9ptNonGrasEspacement0pt"/>
          <w:rFonts w:asciiTheme="majorHAnsi" w:hAnsiTheme="majorHAnsi"/>
          <w:b w:val="0"/>
          <w:bCs w:val="0"/>
          <w:i/>
          <w:sz w:val="22"/>
          <w:szCs w:val="22"/>
        </w:rPr>
        <w:t xml:space="preserve"> ».</w:t>
      </w:r>
    </w:p>
    <w:p w:rsidR="00850B9A" w:rsidRPr="007A32E0" w:rsidRDefault="001059E6"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L’identité</w:t>
      </w:r>
      <w:r w:rsidR="00394CAF" w:rsidRPr="007A32E0">
        <w:rPr>
          <w:rStyle w:val="Corpsdutexte2CenturySchoolbook9ptNonGrasEspacement0pt"/>
          <w:rFonts w:asciiTheme="majorHAnsi" w:hAnsiTheme="majorHAnsi"/>
          <w:b w:val="0"/>
          <w:bCs w:val="0"/>
          <w:sz w:val="22"/>
          <w:szCs w:val="22"/>
        </w:rPr>
        <w:t xml:space="preserve"> du p</w:t>
      </w:r>
      <w:r w:rsidRPr="007A32E0">
        <w:rPr>
          <w:rStyle w:val="Corpsdutexte2CenturySchoolbook9ptNonGrasEspacement0pt"/>
          <w:rFonts w:asciiTheme="majorHAnsi" w:hAnsiTheme="majorHAnsi"/>
          <w:b w:val="0"/>
          <w:bCs w:val="0"/>
          <w:sz w:val="22"/>
          <w:szCs w:val="22"/>
        </w:rPr>
        <w:t>oint mathématique est une image</w:t>
      </w:r>
      <w:r w:rsidR="00394CAF" w:rsidRPr="007A32E0">
        <w:rPr>
          <w:rStyle w:val="Corpsdutexte2CenturySchoolbook9ptNonGrasEspacement0pt"/>
          <w:rFonts w:asciiTheme="majorHAnsi" w:hAnsiTheme="majorHAnsi"/>
          <w:b w:val="0"/>
          <w:bCs w:val="0"/>
          <w:sz w:val="22"/>
          <w:szCs w:val="22"/>
        </w:rPr>
        <w:t xml:space="preserve"> de l’éternité. Dans son traité sur le temps et l’éternité, Plotin commence par exposer ce qu’est l’éternité, mais n’exclut pas que l’on puisse remonter en sens inverse du temps vers l’éternité, selon la méthode platonicienne de la réminiscence. L’âme humaine se ressouvient alors de sa condition première. L’âme de l’univers n’est pas temporelle, souligne Plotin, car elle ne vit pas dans la succession et n’est pas affectée par les changements. C’est l’âme humaine qui vit dans le temps, parce qu’elle passe d’une action à l’autre, et a toujours besoin de l’avenir.</w:t>
      </w:r>
    </w:p>
    <w:p w:rsidR="001059E6" w:rsidRPr="007A32E0" w:rsidRDefault="001059E6" w:rsidP="009830C0">
      <w:pPr>
        <w:pStyle w:val="Sansinterligne"/>
        <w:spacing w:line="276" w:lineRule="auto"/>
        <w:jc w:val="both"/>
        <w:rPr>
          <w:rFonts w:asciiTheme="majorHAnsi" w:hAnsiTheme="majorHAnsi"/>
          <w:sz w:val="22"/>
          <w:szCs w:val="22"/>
        </w:rPr>
      </w:pPr>
    </w:p>
    <w:p w:rsidR="007C0559" w:rsidRDefault="007C0559" w:rsidP="009830C0">
      <w:pPr>
        <w:pStyle w:val="Sansinterligne"/>
        <w:spacing w:line="276" w:lineRule="auto"/>
        <w:jc w:val="both"/>
        <w:rPr>
          <w:rFonts w:asciiTheme="majorHAnsi" w:hAnsiTheme="majorHAnsi"/>
        </w:rPr>
      </w:pPr>
    </w:p>
    <w:p w:rsidR="007C0559" w:rsidRPr="007C0559" w:rsidRDefault="007C0559" w:rsidP="007C0559">
      <w:pPr>
        <w:pStyle w:val="Sansinterligne"/>
        <w:numPr>
          <w:ilvl w:val="1"/>
          <w:numId w:val="6"/>
        </w:numPr>
        <w:spacing w:line="276" w:lineRule="auto"/>
        <w:jc w:val="both"/>
        <w:rPr>
          <w:rFonts w:asciiTheme="majorHAnsi" w:hAnsiTheme="majorHAnsi"/>
          <w:b/>
        </w:rPr>
      </w:pPr>
      <w:r w:rsidRPr="007C0559">
        <w:rPr>
          <w:rFonts w:asciiTheme="majorHAnsi" w:hAnsiTheme="majorHAnsi"/>
          <w:b/>
        </w:rPr>
        <w:t>Temps et conscience</w:t>
      </w:r>
    </w:p>
    <w:p w:rsidR="007C0559" w:rsidRPr="00AF5A62" w:rsidRDefault="007C0559" w:rsidP="009830C0">
      <w:pPr>
        <w:pStyle w:val="Sansinterligne"/>
        <w:spacing w:line="276" w:lineRule="auto"/>
        <w:jc w:val="both"/>
        <w:rPr>
          <w:rFonts w:asciiTheme="majorHAnsi" w:hAnsiTheme="majorHAnsi"/>
        </w:rPr>
      </w:pPr>
    </w:p>
    <w:p w:rsidR="00850B9A"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J’existe dans le temps. Or, si j’essaie de me situer dans le temps, il faut trouver un point entre un passé déjà écoulé et un avenir qui devient </w:t>
      </w:r>
      <w:r w:rsidR="001059E6" w:rsidRPr="007A32E0">
        <w:rPr>
          <w:rStyle w:val="Corpsdutexte2CenturySchoolbook9ptNonGrasEspacement0pt"/>
          <w:rFonts w:asciiTheme="majorHAnsi" w:hAnsiTheme="majorHAnsi"/>
          <w:b w:val="0"/>
          <w:bCs w:val="0"/>
          <w:sz w:val="22"/>
          <w:szCs w:val="22"/>
        </w:rPr>
        <w:t>continuellement</w:t>
      </w:r>
      <w:r w:rsidRPr="007A32E0">
        <w:rPr>
          <w:rStyle w:val="Corpsdutexte2CenturySchoolbook9ptNonGrasEspacement0pt"/>
          <w:rFonts w:asciiTheme="majorHAnsi" w:hAnsiTheme="majorHAnsi"/>
          <w:b w:val="0"/>
          <w:bCs w:val="0"/>
          <w:sz w:val="22"/>
          <w:szCs w:val="22"/>
        </w:rPr>
        <w:t xml:space="preserve"> passé. Augustin se confronte à </w:t>
      </w:r>
      <w:r w:rsidRPr="007A32E0">
        <w:rPr>
          <w:rStyle w:val="Corpsdutexte2CenturySchoolbook9ptNonGrasEspacement0pt"/>
          <w:rFonts w:asciiTheme="majorHAnsi" w:hAnsiTheme="majorHAnsi"/>
          <w:b w:val="0"/>
          <w:bCs w:val="0"/>
          <w:sz w:val="22"/>
          <w:szCs w:val="22"/>
          <w:u w:val="single"/>
        </w:rPr>
        <w:t>l’argument sceptique</w:t>
      </w:r>
      <w:r w:rsidRPr="007A32E0">
        <w:rPr>
          <w:rStyle w:val="Corpsdutexte2CenturySchoolbook9ptNonGrasEspacement0pt"/>
          <w:rFonts w:asciiTheme="majorHAnsi" w:hAnsiTheme="majorHAnsi"/>
          <w:b w:val="0"/>
          <w:bCs w:val="0"/>
          <w:sz w:val="22"/>
          <w:szCs w:val="22"/>
        </w:rPr>
        <w:t xml:space="preserve"> suivant lequel le temps existerait à peine, voire pas du tout, puisque le passé n’est plus et l’</w:t>
      </w:r>
      <w:r w:rsidR="001059E6" w:rsidRPr="007A32E0">
        <w:rPr>
          <w:rStyle w:val="Corpsdutexte2CenturySchoolbook9ptNonGrasEspacement0pt"/>
          <w:rFonts w:asciiTheme="majorHAnsi" w:hAnsiTheme="majorHAnsi"/>
          <w:b w:val="0"/>
          <w:bCs w:val="0"/>
          <w:sz w:val="22"/>
          <w:szCs w:val="22"/>
        </w:rPr>
        <w:t>avenir</w:t>
      </w:r>
      <w:r w:rsidRPr="007A32E0">
        <w:rPr>
          <w:rStyle w:val="Corpsdutexte2CenturySchoolbook9ptNonGrasEspacement0pt"/>
          <w:rFonts w:asciiTheme="majorHAnsi" w:hAnsiTheme="majorHAnsi"/>
          <w:b w:val="0"/>
          <w:bCs w:val="0"/>
          <w:sz w:val="22"/>
          <w:szCs w:val="22"/>
        </w:rPr>
        <w:t xml:space="preserve"> pas encore. « Q</w:t>
      </w:r>
      <w:r w:rsidR="001059E6" w:rsidRPr="007A32E0">
        <w:rPr>
          <w:rStyle w:val="Corpsdutexte2CenturySchoolbook9ptNonGrasEspacement0pt"/>
          <w:rFonts w:asciiTheme="majorHAnsi" w:hAnsiTheme="majorHAnsi"/>
          <w:b w:val="0"/>
          <w:bCs w:val="0"/>
          <w:sz w:val="22"/>
          <w:szCs w:val="22"/>
        </w:rPr>
        <w:t>u’est-ce en effet que le temps ?</w:t>
      </w:r>
      <w:r w:rsidRPr="007A32E0">
        <w:rPr>
          <w:rStyle w:val="Corpsdutexte2CenturySchoolbook9ptNonGrasEspacement0pt"/>
          <w:rFonts w:asciiTheme="majorHAnsi" w:hAnsiTheme="majorHAnsi"/>
          <w:b w:val="0"/>
          <w:bCs w:val="0"/>
          <w:sz w:val="22"/>
          <w:szCs w:val="22"/>
        </w:rPr>
        <w:t xml:space="preserve"> » Un présent qui s’évanouit sans cesse, qui « tend au non-être</w:t>
      </w:r>
      <w:r w:rsidR="001059E6" w:rsidRPr="007A32E0">
        <w:rPr>
          <w:rStyle w:val="Corpsdutexte2CenturySchoolbook9ptNonGrasEspacement0pt"/>
          <w:rFonts w:asciiTheme="majorHAnsi" w:hAnsiTheme="majorHAnsi"/>
          <w:b w:val="0"/>
          <w:bCs w:val="0"/>
          <w:sz w:val="22"/>
          <w:szCs w:val="22"/>
        </w:rPr>
        <w:t> »</w:t>
      </w:r>
      <w:r w:rsidR="001059E6" w:rsidRPr="007A32E0">
        <w:rPr>
          <w:rStyle w:val="Appelnotedebasdep"/>
          <w:rFonts w:asciiTheme="majorHAnsi" w:eastAsia="Century Schoolbook" w:hAnsiTheme="majorHAnsi" w:cs="Century Schoolbook"/>
          <w:spacing w:val="-1"/>
          <w:sz w:val="22"/>
          <w:szCs w:val="22"/>
        </w:rPr>
        <w:footnoteReference w:id="9"/>
      </w:r>
      <w:r w:rsidRPr="007A32E0">
        <w:rPr>
          <w:rStyle w:val="Corpsdutexte2CenturySchoolbook9ptNonGrasEspacement0pt"/>
          <w:rFonts w:asciiTheme="majorHAnsi" w:hAnsiTheme="majorHAnsi"/>
          <w:b w:val="0"/>
          <w:bCs w:val="0"/>
          <w:sz w:val="22"/>
          <w:szCs w:val="22"/>
        </w:rPr>
        <w:t xml:space="preserve">. Le temps existerait en disparaissant. Le temps n’a pas d’être puisque le futur n’est pas, le passé n’est plus, le présent disparaît. À cette approche sceptique du temps, qui en fait quelque chose d’insaisissable, Augustin oppose la réalité du langage courant, qui renvoie à un </w:t>
      </w:r>
      <w:r w:rsidRPr="007A32E0">
        <w:rPr>
          <w:rStyle w:val="Corpsdutexte2CenturySchoolbook9ptNonGrasEspacement0pt"/>
          <w:rFonts w:asciiTheme="majorHAnsi" w:hAnsiTheme="majorHAnsi"/>
          <w:b w:val="0"/>
          <w:bCs w:val="0"/>
          <w:sz w:val="22"/>
          <w:szCs w:val="22"/>
          <w:u w:val="single"/>
        </w:rPr>
        <w:t>temps vécu</w:t>
      </w:r>
      <w:r w:rsidRPr="007A32E0">
        <w:rPr>
          <w:rStyle w:val="Corpsdutexte2CenturySchoolbook9ptNonGrasEspacement0pt"/>
          <w:rFonts w:asciiTheme="majorHAnsi" w:hAnsiTheme="majorHAnsi"/>
          <w:b w:val="0"/>
          <w:bCs w:val="0"/>
          <w:sz w:val="22"/>
          <w:szCs w:val="22"/>
        </w:rPr>
        <w:t xml:space="preserve">. « Et pourtant, nous parlons d’un temps long, d’un temps court, etc. ». Mais comment mesurer ce qui n’est pas ? L’expérience ordinaire du temps nous offre un point d’appui, même si l’analyse de cette expérience ne fournit pas les résultats escomptés. L’investigation augustinienne se présente alors comme explicitation de </w:t>
      </w:r>
      <w:r w:rsidRPr="007A32E0">
        <w:rPr>
          <w:rStyle w:val="Corpsdutexte2CenturySchoolbook9ptNonGrasEspacement0pt0"/>
          <w:rFonts w:asciiTheme="majorHAnsi" w:hAnsiTheme="majorHAnsi"/>
          <w:b w:val="0"/>
          <w:bCs w:val="0"/>
          <w:sz w:val="22"/>
          <w:szCs w:val="22"/>
          <w:u w:val="none"/>
        </w:rPr>
        <w:t xml:space="preserve">la </w:t>
      </w:r>
      <w:r w:rsidRPr="007A32E0">
        <w:rPr>
          <w:rStyle w:val="Corpsdutexte2CenturySchoolbook9ptNonGrasEspacement0pt0"/>
          <w:rFonts w:asciiTheme="majorHAnsi" w:hAnsiTheme="majorHAnsi"/>
          <w:b w:val="0"/>
          <w:bCs w:val="0"/>
          <w:sz w:val="22"/>
          <w:szCs w:val="22"/>
        </w:rPr>
        <w:t>conscience</w:t>
      </w:r>
      <w:r w:rsidRPr="007A32E0">
        <w:rPr>
          <w:rStyle w:val="Corpsdutexte2CenturySchoolbook9ptNonGrasEspacement0pt"/>
          <w:rFonts w:asciiTheme="majorHAnsi" w:hAnsiTheme="majorHAnsi"/>
          <w:b w:val="0"/>
          <w:bCs w:val="0"/>
          <w:sz w:val="22"/>
          <w:szCs w:val="22"/>
          <w:u w:val="single"/>
        </w:rPr>
        <w:t xml:space="preserve"> du temps</w:t>
      </w:r>
      <w:r w:rsidRPr="007A32E0">
        <w:rPr>
          <w:rStyle w:val="Corpsdutexte2CenturySchoolbook9ptNonGrasEspacement0pt"/>
          <w:rFonts w:asciiTheme="majorHAnsi" w:hAnsiTheme="majorHAnsi"/>
          <w:b w:val="0"/>
          <w:bCs w:val="0"/>
          <w:sz w:val="22"/>
          <w:szCs w:val="22"/>
        </w:rPr>
        <w:t xml:space="preserve">, conscience à la fois spontanée et partagée. Celle-ci se reflète dans </w:t>
      </w:r>
      <w:r w:rsidRPr="007A32E0">
        <w:rPr>
          <w:rStyle w:val="Corpsdutexte2CenturySchoolbook9ptNonGrasEspacement0pt0"/>
          <w:rFonts w:asciiTheme="majorHAnsi" w:hAnsiTheme="majorHAnsi"/>
          <w:b w:val="0"/>
          <w:bCs w:val="0"/>
          <w:sz w:val="22"/>
          <w:szCs w:val="22"/>
          <w:u w:val="none"/>
        </w:rPr>
        <w:t>le langage</w:t>
      </w:r>
      <w:r w:rsidRPr="007A32E0">
        <w:rPr>
          <w:rStyle w:val="Corpsdutexte2CenturySchoolbook9ptNonGrasEspacement0pt"/>
          <w:rFonts w:asciiTheme="majorHAnsi" w:hAnsiTheme="majorHAnsi"/>
          <w:b w:val="0"/>
          <w:bCs w:val="0"/>
          <w:sz w:val="22"/>
          <w:szCs w:val="22"/>
        </w:rPr>
        <w:t xml:space="preserve"> courant. Nous disons : maintenant, hier ou demain, nous disons que telle heure a semblé plus longue qu</w:t>
      </w:r>
      <w:r w:rsidR="001059E6" w:rsidRPr="007A32E0">
        <w:rPr>
          <w:rStyle w:val="Corpsdutexte2CenturySchoolbook9ptNonGrasEspacement0pt"/>
          <w:rFonts w:asciiTheme="majorHAnsi" w:hAnsiTheme="majorHAnsi"/>
          <w:b w:val="0"/>
          <w:bCs w:val="0"/>
          <w:sz w:val="22"/>
          <w:szCs w:val="22"/>
        </w:rPr>
        <w:t>e telle autre, etc. Pour savoir</w:t>
      </w:r>
      <w:r w:rsidRPr="007A32E0">
        <w:rPr>
          <w:rStyle w:val="Corpsdutexte2CenturySchoolbook9ptNonGrasEspacement0pt"/>
          <w:rFonts w:asciiTheme="majorHAnsi" w:hAnsiTheme="majorHAnsi"/>
          <w:b w:val="0"/>
          <w:bCs w:val="0"/>
          <w:sz w:val="22"/>
          <w:szCs w:val="22"/>
        </w:rPr>
        <w:t xml:space="preserve"> ce qu’est le temps, ne faut-il pas se demander à quoi correspond le temps vécu?</w:t>
      </w:r>
    </w:p>
    <w:p w:rsidR="0039335D" w:rsidRPr="00BE15BC" w:rsidRDefault="0039335D" w:rsidP="009830C0">
      <w:pPr>
        <w:pStyle w:val="Sansinterligne"/>
        <w:spacing w:line="276" w:lineRule="auto"/>
        <w:jc w:val="both"/>
        <w:rPr>
          <w:rStyle w:val="Corpsdutexte2CenturySchoolbook9ptNonGrasEspacement0pt"/>
          <w:rFonts w:asciiTheme="majorHAnsi" w:hAnsiTheme="majorHAnsi"/>
          <w:b w:val="0"/>
          <w:bCs w:val="0"/>
          <w:sz w:val="32"/>
          <w:szCs w:val="32"/>
        </w:rPr>
      </w:pPr>
    </w:p>
    <w:p w:rsidR="00850B9A" w:rsidRPr="0039335D" w:rsidRDefault="00394CAF" w:rsidP="0039335D">
      <w:pPr>
        <w:pStyle w:val="Sansinterligne"/>
        <w:numPr>
          <w:ilvl w:val="0"/>
          <w:numId w:val="6"/>
        </w:numPr>
        <w:spacing w:line="276" w:lineRule="auto"/>
        <w:jc w:val="both"/>
        <w:rPr>
          <w:rFonts w:asciiTheme="majorHAnsi" w:hAnsiTheme="majorHAnsi"/>
          <w:b/>
          <w:color w:val="31849B" w:themeColor="accent5" w:themeShade="BF"/>
          <w:sz w:val="32"/>
          <w:szCs w:val="32"/>
        </w:rPr>
      </w:pPr>
      <w:bookmarkStart w:id="1" w:name="bookmark1"/>
      <w:r w:rsidRPr="0084357A">
        <w:rPr>
          <w:rFonts w:asciiTheme="majorHAnsi" w:hAnsiTheme="majorHAnsi"/>
          <w:b/>
          <w:color w:val="31849B" w:themeColor="accent5" w:themeShade="BF"/>
          <w:sz w:val="32"/>
          <w:szCs w:val="32"/>
        </w:rPr>
        <w:t>Temps mesuré et temps vécu</w:t>
      </w:r>
      <w:bookmarkEnd w:id="1"/>
      <w:r w:rsidR="000C2088" w:rsidRPr="0039335D">
        <w:rPr>
          <w:rFonts w:asciiTheme="majorHAnsi" w:hAnsiTheme="majorHAnsi"/>
          <w:color w:val="31849B" w:themeColor="accent5" w:themeShade="BF"/>
        </w:rPr>
        <w:t>– références :</w:t>
      </w:r>
      <w:r w:rsidR="000C2088" w:rsidRPr="0039335D">
        <w:rPr>
          <w:rFonts w:asciiTheme="majorHAnsi" w:hAnsiTheme="majorHAnsi"/>
          <w:b/>
          <w:color w:val="31849B" w:themeColor="accent5" w:themeShade="BF"/>
        </w:rPr>
        <w:t xml:space="preserve"> Augustin, Aristote, Bergson</w:t>
      </w:r>
    </w:p>
    <w:p w:rsidR="0039335D" w:rsidRPr="0039335D" w:rsidRDefault="0039335D" w:rsidP="0039335D">
      <w:pPr>
        <w:pStyle w:val="Sansinterligne"/>
        <w:spacing w:line="276" w:lineRule="auto"/>
        <w:ind w:left="720"/>
        <w:jc w:val="both"/>
        <w:rPr>
          <w:rFonts w:asciiTheme="majorHAnsi" w:hAnsiTheme="majorHAnsi"/>
          <w:b/>
          <w:color w:val="31849B" w:themeColor="accent5" w:themeShade="BF"/>
          <w:sz w:val="16"/>
          <w:szCs w:val="16"/>
        </w:rPr>
      </w:pPr>
    </w:p>
    <w:p w:rsidR="00E16C28" w:rsidRDefault="00E16C28" w:rsidP="00E16C28">
      <w:pPr>
        <w:pStyle w:val="Sansinterligne"/>
        <w:numPr>
          <w:ilvl w:val="1"/>
          <w:numId w:val="6"/>
        </w:numPr>
        <w:spacing w:line="276" w:lineRule="auto"/>
        <w:jc w:val="both"/>
        <w:rPr>
          <w:rFonts w:asciiTheme="majorHAnsi" w:hAnsiTheme="majorHAnsi"/>
          <w:b/>
        </w:rPr>
      </w:pPr>
      <w:r w:rsidRPr="000C2088">
        <w:rPr>
          <w:rFonts w:asciiTheme="majorHAnsi" w:hAnsiTheme="majorHAnsi"/>
          <w:b/>
        </w:rPr>
        <w:t>Le présent de la conscience</w:t>
      </w:r>
    </w:p>
    <w:p w:rsidR="0039335D" w:rsidRPr="0039335D" w:rsidRDefault="0039335D" w:rsidP="0039335D">
      <w:pPr>
        <w:pStyle w:val="Sansinterligne"/>
        <w:spacing w:line="276" w:lineRule="auto"/>
        <w:jc w:val="both"/>
        <w:rPr>
          <w:rFonts w:asciiTheme="majorHAnsi" w:hAnsiTheme="majorHAnsi"/>
          <w:b/>
          <w:sz w:val="16"/>
          <w:szCs w:val="16"/>
        </w:rPr>
      </w:pPr>
    </w:p>
    <w:p w:rsidR="0039335D"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Il y a trois manières pour </w:t>
      </w:r>
      <w:r w:rsidRPr="007A32E0">
        <w:rPr>
          <w:rStyle w:val="Corpsdutexte2CenturySchoolbook9ptNonGrasEspacement0pt0"/>
          <w:rFonts w:asciiTheme="majorHAnsi" w:hAnsiTheme="majorHAnsi"/>
          <w:b w:val="0"/>
          <w:bCs w:val="0"/>
          <w:sz w:val="22"/>
          <w:szCs w:val="22"/>
          <w:u w:val="none"/>
        </w:rPr>
        <w:t>la conscience</w:t>
      </w:r>
      <w:r w:rsidRPr="007A32E0">
        <w:rPr>
          <w:rStyle w:val="Corpsdutexte2CenturySchoolbook9ptNonGrasEspacement0pt"/>
          <w:rFonts w:asciiTheme="majorHAnsi" w:hAnsiTheme="majorHAnsi"/>
          <w:b w:val="0"/>
          <w:bCs w:val="0"/>
          <w:sz w:val="22"/>
          <w:szCs w:val="22"/>
        </w:rPr>
        <w:t xml:space="preserve"> de se rapporter au temps. </w:t>
      </w:r>
      <w:r w:rsidRPr="007A32E0">
        <w:rPr>
          <w:rStyle w:val="Corpsdutexte2CenturySchoolbook9ptNonGrasEspacement0pt"/>
          <w:rFonts w:asciiTheme="majorHAnsi" w:hAnsiTheme="majorHAnsi"/>
          <w:b w:val="0"/>
          <w:bCs w:val="0"/>
          <w:sz w:val="22"/>
          <w:szCs w:val="22"/>
          <w:u w:val="single"/>
        </w:rPr>
        <w:t>Je me souviens du passé, je perçois le présent et j’anticipe l’avenir</w:t>
      </w:r>
      <w:r w:rsidRPr="007A32E0">
        <w:rPr>
          <w:rStyle w:val="Corpsdutexte2CenturySchoolbook9ptNonGrasEspacement0pt"/>
          <w:rFonts w:asciiTheme="majorHAnsi" w:hAnsiTheme="majorHAnsi"/>
          <w:b w:val="0"/>
          <w:bCs w:val="0"/>
          <w:sz w:val="22"/>
          <w:szCs w:val="22"/>
        </w:rPr>
        <w:t>. Subjectivement, le temps existe de trois manières différentes. Nous pouvons analyser le tempsvécu en trois modes de temporalisation dif</w:t>
      </w:r>
      <w:r w:rsidR="0084357A" w:rsidRPr="007A32E0">
        <w:rPr>
          <w:rStyle w:val="Corpsdutexte2CenturySchoolbook9ptNonGrasEspacement0pt"/>
          <w:rFonts w:asciiTheme="majorHAnsi" w:hAnsiTheme="majorHAnsi"/>
          <w:b w:val="0"/>
          <w:bCs w:val="0"/>
          <w:sz w:val="22"/>
          <w:szCs w:val="22"/>
        </w:rPr>
        <w:t xml:space="preserve">férents - </w:t>
      </w:r>
      <w:r w:rsidR="0084357A" w:rsidRPr="007A32E0">
        <w:rPr>
          <w:rStyle w:val="Corpsdutexte2CenturySchoolbook9ptNonGrasEspacement0pt"/>
          <w:rFonts w:asciiTheme="majorHAnsi" w:hAnsiTheme="majorHAnsi"/>
          <w:b w:val="0"/>
          <w:bCs w:val="0"/>
          <w:sz w:val="22"/>
          <w:szCs w:val="22"/>
          <w:u w:val="single"/>
        </w:rPr>
        <w:t>la mémoire, la percep</w:t>
      </w:r>
      <w:r w:rsidRPr="007A32E0">
        <w:rPr>
          <w:rStyle w:val="Corpsdutexte2CenturySchoolbook9ptNonGrasEspacement0pt"/>
          <w:rFonts w:asciiTheme="majorHAnsi" w:hAnsiTheme="majorHAnsi"/>
          <w:b w:val="0"/>
          <w:bCs w:val="0"/>
          <w:sz w:val="22"/>
          <w:szCs w:val="22"/>
          <w:u w:val="single"/>
        </w:rPr>
        <w:t>tion, l’attente</w:t>
      </w:r>
      <w:r w:rsidRPr="007A32E0">
        <w:rPr>
          <w:rStyle w:val="Corpsdutexte2CenturySchoolbook9ptNonGrasEspacement0pt"/>
          <w:rFonts w:asciiTheme="majorHAnsi" w:hAnsiTheme="majorHAnsi"/>
          <w:b w:val="0"/>
          <w:bCs w:val="0"/>
          <w:sz w:val="22"/>
          <w:szCs w:val="22"/>
        </w:rPr>
        <w:t xml:space="preserve">. Or, même si le temps existe sous ces trois formes, souligne </w:t>
      </w:r>
      <w:r w:rsidRPr="007A32E0">
        <w:rPr>
          <w:rStyle w:val="Corpsdutexte2CenturySchoolbook9ptNonGrasEspacement0pt"/>
          <w:rFonts w:asciiTheme="majorHAnsi" w:hAnsiTheme="majorHAnsi"/>
          <w:bCs w:val="0"/>
          <w:sz w:val="22"/>
          <w:szCs w:val="22"/>
        </w:rPr>
        <w:t>Augustin</w:t>
      </w:r>
      <w:r w:rsidRPr="007A32E0">
        <w:rPr>
          <w:rStyle w:val="Corpsdutexte2CenturySchoolbook9ptNonGrasEspacement0pt"/>
          <w:rFonts w:asciiTheme="majorHAnsi" w:hAnsiTheme="majorHAnsi"/>
          <w:b w:val="0"/>
          <w:bCs w:val="0"/>
          <w:sz w:val="22"/>
          <w:szCs w:val="22"/>
        </w:rPr>
        <w:t>, le présent est l’unique mode d’existence du temps, car c’est le seul mode d’existence du passé et du futur. « C’est donc improprement que l’on dit : « Il y a trois temps, le passé, le présent et le futur. » Plus exactement, il faudrait dire « Il y a trois temps : le présent du passé, le présent du présent, le présent du futur ». Ces trois temps sont dans notre esprit, je ne les vois point ailleur</w:t>
      </w:r>
      <w:r w:rsidR="0084357A" w:rsidRPr="007A32E0">
        <w:rPr>
          <w:rStyle w:val="Corpsdutexte2CenturySchoolbook9ptNonGrasEspacement0pt"/>
          <w:rFonts w:asciiTheme="majorHAnsi" w:hAnsiTheme="majorHAnsi"/>
          <w:b w:val="0"/>
          <w:bCs w:val="0"/>
          <w:sz w:val="22"/>
          <w:szCs w:val="22"/>
        </w:rPr>
        <w:t>s</w:t>
      </w:r>
      <w:r w:rsidR="0084357A" w:rsidRPr="007A32E0">
        <w:rPr>
          <w:rStyle w:val="Appelnotedebasdep"/>
          <w:rFonts w:asciiTheme="majorHAnsi" w:eastAsia="Century Schoolbook" w:hAnsiTheme="majorHAnsi" w:cs="Century Schoolbook"/>
          <w:spacing w:val="-1"/>
          <w:sz w:val="22"/>
          <w:szCs w:val="22"/>
        </w:rPr>
        <w:footnoteReference w:id="10"/>
      </w:r>
      <w:r w:rsidRPr="007A32E0">
        <w:rPr>
          <w:rStyle w:val="Corpsdutexte2CenturySchoolbook9ptNonGrasEspacement0pt"/>
          <w:rFonts w:asciiTheme="majorHAnsi" w:hAnsiTheme="majorHAnsi"/>
          <w:b w:val="0"/>
          <w:bCs w:val="0"/>
          <w:sz w:val="22"/>
          <w:szCs w:val="22"/>
        </w:rPr>
        <w:t>. »</w:t>
      </w:r>
    </w:p>
    <w:p w:rsidR="0084357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lastRenderedPageBreak/>
        <w:t>Les chose</w:t>
      </w:r>
      <w:r w:rsidR="0084357A" w:rsidRPr="007A32E0">
        <w:rPr>
          <w:rStyle w:val="Corpsdutexte2CenturySchoolbook9ptNonGrasEspacement0pt"/>
          <w:rFonts w:asciiTheme="majorHAnsi" w:hAnsiTheme="majorHAnsi"/>
          <w:b w:val="0"/>
          <w:bCs w:val="0"/>
          <w:sz w:val="22"/>
          <w:szCs w:val="22"/>
        </w:rPr>
        <w:t>s passées existent comme images</w:t>
      </w:r>
      <w:r w:rsidRPr="007A32E0">
        <w:rPr>
          <w:rStyle w:val="Corpsdutexte2CenturySchoolbook9ptNonGrasEspacement0pt"/>
          <w:rFonts w:asciiTheme="majorHAnsi" w:hAnsiTheme="majorHAnsi"/>
          <w:b w:val="0"/>
          <w:bCs w:val="0"/>
          <w:sz w:val="22"/>
          <w:szCs w:val="22"/>
        </w:rPr>
        <w:t xml:space="preserve"> dans notre mémoire, images qui deviennent présentes lorsque je me les représente : « Quand j’en parle, c’est dans le présent que j’en revois l’image », souligne Augustin. De même, l’avenir n’existe que dans la représentation et l’attente que je peux en avoir. En se fondant sur le temps vécu, Augustin réduit la connaissance que nous pouvons avoir du temps au </w:t>
      </w:r>
      <w:r w:rsidRPr="007A32E0">
        <w:rPr>
          <w:rStyle w:val="Corpsdutexte2CenturySchoolbook9ptNonGrasEspacement0pt"/>
          <w:rFonts w:asciiTheme="majorHAnsi" w:hAnsiTheme="majorHAnsi"/>
          <w:b w:val="0"/>
          <w:bCs w:val="0"/>
          <w:sz w:val="22"/>
          <w:szCs w:val="22"/>
          <w:u w:val="single"/>
        </w:rPr>
        <w:t xml:space="preserve">présent de </w:t>
      </w:r>
      <w:r w:rsidRPr="007A32E0">
        <w:rPr>
          <w:rStyle w:val="Corpsdutexte2CenturySchoolbook9ptNonGrasEspacement0pt0"/>
          <w:rFonts w:asciiTheme="majorHAnsi" w:hAnsiTheme="majorHAnsi"/>
          <w:b w:val="0"/>
          <w:bCs w:val="0"/>
          <w:sz w:val="22"/>
          <w:szCs w:val="22"/>
        </w:rPr>
        <w:t>la conscience</w:t>
      </w:r>
      <w:r w:rsidRPr="007A32E0">
        <w:rPr>
          <w:rStyle w:val="Corpsdutexte2CenturySchoolbook9ptNonGrasEspacement0pt0"/>
          <w:rFonts w:asciiTheme="majorHAnsi" w:hAnsiTheme="majorHAnsi"/>
          <w:b w:val="0"/>
          <w:bCs w:val="0"/>
          <w:sz w:val="22"/>
          <w:szCs w:val="22"/>
          <w:u w:val="none"/>
        </w:rPr>
        <w:t>,</w:t>
      </w:r>
      <w:r w:rsidRPr="007A32E0">
        <w:rPr>
          <w:rStyle w:val="Corpsdutexte2CenturySchoolbook9ptNonGrasEspacement0pt"/>
          <w:rFonts w:asciiTheme="majorHAnsi" w:hAnsiTheme="majorHAnsi"/>
          <w:b w:val="0"/>
          <w:bCs w:val="0"/>
          <w:sz w:val="22"/>
          <w:szCs w:val="22"/>
        </w:rPr>
        <w:t xml:space="preserve"> à la faculté que nous avons de rendre présent le passé ou l’aven</w:t>
      </w:r>
      <w:r w:rsidR="0084357A" w:rsidRPr="007A32E0">
        <w:rPr>
          <w:rStyle w:val="Corpsdutexte2CenturySchoolbook9ptNonGrasEspacement0pt"/>
          <w:rFonts w:asciiTheme="majorHAnsi" w:hAnsiTheme="majorHAnsi"/>
          <w:b w:val="0"/>
          <w:bCs w:val="0"/>
          <w:sz w:val="22"/>
          <w:szCs w:val="22"/>
        </w:rPr>
        <w:t>ir. Le temps trouve le principe</w:t>
      </w:r>
      <w:r w:rsidRPr="007A32E0">
        <w:rPr>
          <w:rStyle w:val="Corpsdutexte2CenturySchoolbook9ptNonGrasEspacement0pt"/>
          <w:rFonts w:asciiTheme="majorHAnsi" w:hAnsiTheme="majorHAnsi"/>
          <w:b w:val="0"/>
          <w:bCs w:val="0"/>
          <w:sz w:val="22"/>
          <w:szCs w:val="22"/>
        </w:rPr>
        <w:t xml:space="preserve"> de sa mesure dans l’âme. Le présent n’est plus un point inconsistant, mais </w:t>
      </w:r>
      <w:r w:rsidRPr="007A32E0">
        <w:rPr>
          <w:rStyle w:val="Corpsdutexte2CenturySchoolbook9ptNonGrasEspacement0pt"/>
          <w:rFonts w:asciiTheme="majorHAnsi" w:hAnsiTheme="majorHAnsi"/>
          <w:b w:val="0"/>
          <w:bCs w:val="0"/>
          <w:sz w:val="22"/>
          <w:szCs w:val="22"/>
          <w:u w:val="single"/>
        </w:rPr>
        <w:t>l’attention de l’esprit</w:t>
      </w:r>
      <w:r w:rsidRPr="007A32E0">
        <w:rPr>
          <w:rStyle w:val="Corpsdutexte2CenturySchoolbook9ptNonGrasEspacement0pt"/>
          <w:rFonts w:asciiTheme="majorHAnsi" w:hAnsiTheme="majorHAnsi"/>
          <w:b w:val="0"/>
          <w:bCs w:val="0"/>
          <w:sz w:val="22"/>
          <w:szCs w:val="22"/>
        </w:rPr>
        <w:t xml:space="preserve"> dirigée dan</w:t>
      </w:r>
      <w:r w:rsidR="0084357A" w:rsidRPr="007A32E0">
        <w:rPr>
          <w:rStyle w:val="Corpsdutexte2CenturySchoolbook9ptNonGrasEspacement0pt"/>
          <w:rFonts w:asciiTheme="majorHAnsi" w:hAnsiTheme="majorHAnsi"/>
          <w:b w:val="0"/>
          <w:bCs w:val="0"/>
          <w:sz w:val="22"/>
          <w:szCs w:val="22"/>
        </w:rPr>
        <w:t>s trois directions différentes.</w:t>
      </w:r>
    </w:p>
    <w:p w:rsidR="0084357A" w:rsidRPr="007A32E0" w:rsidRDefault="0084357A"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Si l’âme est capable de mesurer le temps, c’est parce qu’elle est capable de s’étendre au-delà de l’instant présent, ce qu’Augustin appelle la « </w:t>
      </w:r>
      <w:proofErr w:type="spellStart"/>
      <w:r w:rsidR="00C9352D" w:rsidRPr="007A32E0">
        <w:rPr>
          <w:rStyle w:val="Corpsdutexte2CenturySchoolbook9ptNonGrasItaliqueEspacement0pt"/>
          <w:rFonts w:asciiTheme="majorHAnsi" w:hAnsiTheme="majorHAnsi"/>
          <w:b w:val="0"/>
          <w:bCs w:val="0"/>
          <w:sz w:val="22"/>
          <w:szCs w:val="22"/>
        </w:rPr>
        <w:t>distentio</w:t>
      </w:r>
      <w:r w:rsidRPr="007A32E0">
        <w:rPr>
          <w:rStyle w:val="Corpsdutexte2CenturySchoolbook9ptNonGrasItaliqueEspacement0pt"/>
          <w:rFonts w:asciiTheme="majorHAnsi" w:hAnsiTheme="majorHAnsi"/>
          <w:b w:val="0"/>
          <w:bCs w:val="0"/>
          <w:sz w:val="22"/>
          <w:szCs w:val="22"/>
        </w:rPr>
        <w:t>animi</w:t>
      </w:r>
      <w:proofErr w:type="spellEnd"/>
      <w:r w:rsidRPr="007A32E0">
        <w:rPr>
          <w:rStyle w:val="Corpsdutexte2CenturySchoolbook9ptNonGrasEspacement0pt"/>
          <w:rFonts w:asciiTheme="majorHAnsi" w:hAnsiTheme="majorHAnsi"/>
          <w:b w:val="0"/>
          <w:bCs w:val="0"/>
          <w:sz w:val="22"/>
          <w:szCs w:val="22"/>
        </w:rPr>
        <w:t xml:space="preserve"> » : l’âme garde la mémoire de ce qui s’est passé, tout en restant en attente de ce qui va se passer. L’esprit est comme mis sous tension par le temps. Tandis que « dans l’éternité il n’y a point de succession, tout est présent à la foi</w:t>
      </w:r>
      <w:r w:rsidR="0084357A" w:rsidRPr="007A32E0">
        <w:rPr>
          <w:rStyle w:val="Corpsdutexte2CenturySchoolbook9ptNonGrasEspacement0pt"/>
          <w:rFonts w:asciiTheme="majorHAnsi" w:hAnsiTheme="majorHAnsi"/>
          <w:b w:val="0"/>
          <w:bCs w:val="0"/>
          <w:sz w:val="22"/>
          <w:szCs w:val="22"/>
        </w:rPr>
        <w:t>s</w:t>
      </w:r>
      <w:r w:rsidR="00C9352D" w:rsidRPr="007A32E0">
        <w:rPr>
          <w:rStyle w:val="Corpsdutexte2CenturySchoolbook9ptNonGrasEspacement0pt"/>
          <w:rFonts w:asciiTheme="majorHAnsi" w:hAnsiTheme="majorHAnsi"/>
          <w:b w:val="0"/>
          <w:bCs w:val="0"/>
          <w:sz w:val="22"/>
          <w:szCs w:val="22"/>
        </w:rPr>
        <w:t> » (</w:t>
      </w:r>
      <w:r w:rsidR="00C9352D" w:rsidRPr="007A32E0">
        <w:rPr>
          <w:rStyle w:val="Notedebasdepage4GrasNonItaliqueEspacement0pt"/>
          <w:rFonts w:asciiTheme="majorHAnsi" w:hAnsiTheme="majorHAnsi"/>
          <w:b w:val="0"/>
          <w:i w:val="0"/>
          <w:iCs w:val="0"/>
          <w:sz w:val="22"/>
          <w:szCs w:val="22"/>
        </w:rPr>
        <w:t xml:space="preserve">« </w:t>
      </w:r>
      <w:r w:rsidR="00C9352D" w:rsidRPr="007A32E0">
        <w:rPr>
          <w:rFonts w:asciiTheme="majorHAnsi" w:hAnsiTheme="majorHAnsi"/>
          <w:i/>
          <w:sz w:val="22"/>
          <w:szCs w:val="22"/>
        </w:rPr>
        <w:t xml:space="preserve">in </w:t>
      </w:r>
      <w:proofErr w:type="spellStart"/>
      <w:r w:rsidR="00C9352D" w:rsidRPr="007A32E0">
        <w:rPr>
          <w:rFonts w:asciiTheme="majorHAnsi" w:hAnsiTheme="majorHAnsi"/>
          <w:i/>
          <w:sz w:val="22"/>
          <w:szCs w:val="22"/>
        </w:rPr>
        <w:t>aeternototum</w:t>
      </w:r>
      <w:proofErr w:type="spellEnd"/>
      <w:r w:rsidR="00C9352D" w:rsidRPr="007A32E0">
        <w:rPr>
          <w:rFonts w:asciiTheme="majorHAnsi" w:hAnsiTheme="majorHAnsi"/>
          <w:i/>
          <w:sz w:val="22"/>
          <w:szCs w:val="22"/>
        </w:rPr>
        <w:t xml:space="preserve"> est </w:t>
      </w:r>
      <w:proofErr w:type="spellStart"/>
      <w:r w:rsidR="00C9352D" w:rsidRPr="007A32E0">
        <w:rPr>
          <w:rFonts w:asciiTheme="majorHAnsi" w:hAnsiTheme="majorHAnsi"/>
          <w:i/>
          <w:sz w:val="22"/>
          <w:szCs w:val="22"/>
        </w:rPr>
        <w:t>praesens</w:t>
      </w:r>
      <w:proofErr w:type="spellEnd"/>
      <w:r w:rsidR="00C9352D" w:rsidRPr="007A32E0">
        <w:rPr>
          <w:rStyle w:val="Notedebasdepage4GrasNonItaliqueEspacement0pt"/>
          <w:rFonts w:asciiTheme="majorHAnsi" w:hAnsiTheme="majorHAnsi"/>
          <w:b w:val="0"/>
          <w:i w:val="0"/>
          <w:iCs w:val="0"/>
          <w:sz w:val="22"/>
          <w:szCs w:val="22"/>
        </w:rPr>
        <w:t xml:space="preserve"> »)</w:t>
      </w:r>
      <w:r w:rsidRPr="007A32E0">
        <w:rPr>
          <w:rStyle w:val="Corpsdutexte2CenturySchoolbook9ptNonGrasEspacement0pt"/>
          <w:rFonts w:asciiTheme="majorHAnsi" w:hAnsiTheme="majorHAnsi"/>
          <w:b w:val="0"/>
          <w:bCs w:val="0"/>
          <w:sz w:val="22"/>
          <w:szCs w:val="22"/>
        </w:rPr>
        <w:t>, l’existence humaine trouve dans l’écoulement et la disparition du temps non pas un cadre extérieur, mais la condition irrévocable de sa propre existence. Le sujet ne coïncide pas avec lui-même, il est perpétuellement « distendu », éparpillé entre la mémoire du passé, l’attention au présent et l’attente de l’avenir.</w:t>
      </w:r>
    </w:p>
    <w:p w:rsidR="0084357A" w:rsidRDefault="00821E0B" w:rsidP="009830C0">
      <w:pPr>
        <w:pStyle w:val="Sansinterligne"/>
        <w:spacing w:line="276" w:lineRule="auto"/>
        <w:jc w:val="both"/>
        <w:rPr>
          <w:rFonts w:asciiTheme="majorHAnsi" w:hAnsiTheme="majorHAnsi"/>
        </w:rPr>
      </w:pPr>
      <w:r>
        <w:rPr>
          <w:rFonts w:asciiTheme="majorHAnsi" w:hAnsiTheme="majorHAnsi"/>
          <w:noProof/>
        </w:rPr>
        <w:drawing>
          <wp:anchor distT="0" distB="0" distL="114300" distR="114300" simplePos="0" relativeHeight="251653632" behindDoc="0" locked="0" layoutInCell="1" allowOverlap="1">
            <wp:simplePos x="0" y="0"/>
            <wp:positionH relativeFrom="column">
              <wp:posOffset>5852795</wp:posOffset>
            </wp:positionH>
            <wp:positionV relativeFrom="paragraph">
              <wp:posOffset>128270</wp:posOffset>
            </wp:positionV>
            <wp:extent cx="856615" cy="1404620"/>
            <wp:effectExtent l="171450" t="133350" r="362585" b="309880"/>
            <wp:wrapThrough wrapText="bothSides">
              <wp:wrapPolygon edited="0">
                <wp:start x="5284" y="-2051"/>
                <wp:lineTo x="1441" y="-1758"/>
                <wp:lineTo x="-4323" y="879"/>
                <wp:lineTo x="-4323" y="22557"/>
                <wp:lineTo x="-480" y="26072"/>
                <wp:lineTo x="2882" y="26365"/>
                <wp:lineTo x="23537" y="26365"/>
                <wp:lineTo x="24018" y="26365"/>
                <wp:lineTo x="24979" y="26072"/>
                <wp:lineTo x="26420" y="26072"/>
                <wp:lineTo x="30262" y="22557"/>
                <wp:lineTo x="30262" y="2637"/>
                <wp:lineTo x="30743" y="1172"/>
                <wp:lineTo x="24979" y="-1758"/>
                <wp:lineTo x="21136" y="-2051"/>
                <wp:lineTo x="5284" y="-2051"/>
              </wp:wrapPolygon>
            </wp:wrapThrough>
            <wp:docPr id="6" name="Picture 6" descr="Physique - Poche - Aristote, Pierre Pellegrin - Achat Livre | fn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ysique - Poche - Aristote, Pierre Pellegrin - Achat Livre | fnac"/>
                    <pic:cNvPicPr>
                      <a:picLocks noChangeAspect="1" noChangeArrowheads="1"/>
                    </pic:cNvPicPr>
                  </pic:nvPicPr>
                  <pic:blipFill>
                    <a:blip r:embed="rId12" cstate="print"/>
                    <a:srcRect/>
                    <a:stretch>
                      <a:fillRect/>
                    </a:stretch>
                  </pic:blipFill>
                  <pic:spPr bwMode="auto">
                    <a:xfrm>
                      <a:off x="0" y="0"/>
                      <a:ext cx="856615" cy="1404620"/>
                    </a:xfrm>
                    <a:prstGeom prst="rect">
                      <a:avLst/>
                    </a:prstGeom>
                    <a:ln>
                      <a:noFill/>
                    </a:ln>
                    <a:effectLst>
                      <a:outerShdw blurRad="292100" dist="139700" dir="2700000" algn="tl" rotWithShape="0">
                        <a:srgbClr val="333333">
                          <a:alpha val="65000"/>
                        </a:srgbClr>
                      </a:outerShdw>
                    </a:effectLst>
                  </pic:spPr>
                </pic:pic>
              </a:graphicData>
            </a:graphic>
          </wp:anchor>
        </w:drawing>
      </w:r>
    </w:p>
    <w:p w:rsidR="00E16C28" w:rsidRPr="000C2088" w:rsidRDefault="00E16C28" w:rsidP="00E16C28">
      <w:pPr>
        <w:pStyle w:val="Sansinterligne"/>
        <w:numPr>
          <w:ilvl w:val="1"/>
          <w:numId w:val="6"/>
        </w:numPr>
        <w:spacing w:line="276" w:lineRule="auto"/>
        <w:jc w:val="both"/>
        <w:rPr>
          <w:rFonts w:asciiTheme="majorHAnsi" w:hAnsiTheme="majorHAnsi"/>
          <w:b/>
        </w:rPr>
      </w:pPr>
      <w:r w:rsidRPr="000C2088">
        <w:rPr>
          <w:rFonts w:asciiTheme="majorHAnsi" w:hAnsiTheme="majorHAnsi"/>
          <w:b/>
        </w:rPr>
        <w:t>Temps et changement</w:t>
      </w:r>
    </w:p>
    <w:p w:rsidR="00E16C28" w:rsidRPr="00AF5A62" w:rsidRDefault="00E16C28" w:rsidP="009830C0">
      <w:pPr>
        <w:pStyle w:val="Sansinterligne"/>
        <w:spacing w:line="276" w:lineRule="auto"/>
        <w:jc w:val="both"/>
        <w:rPr>
          <w:rFonts w:asciiTheme="majorHAnsi" w:hAnsiTheme="majorHAnsi"/>
        </w:rPr>
      </w:pPr>
    </w:p>
    <w:p w:rsidR="00C9352D"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Nous percevons le </w:t>
      </w:r>
      <w:r w:rsidRPr="007A32E0">
        <w:rPr>
          <w:rStyle w:val="Corpsdutexte2CenturySchoolbook9ptNonGrasEspacement0pt"/>
          <w:rFonts w:asciiTheme="majorHAnsi" w:hAnsiTheme="majorHAnsi"/>
          <w:b w:val="0"/>
          <w:bCs w:val="0"/>
          <w:sz w:val="22"/>
          <w:szCs w:val="22"/>
          <w:u w:val="single"/>
        </w:rPr>
        <w:t>changement</w:t>
      </w:r>
      <w:r w:rsidRPr="007A32E0">
        <w:rPr>
          <w:rStyle w:val="Corpsdutexte2CenturySchoolbook9ptNonGrasEspacement0pt"/>
          <w:rFonts w:asciiTheme="majorHAnsi" w:hAnsiTheme="majorHAnsi"/>
          <w:b w:val="0"/>
          <w:bCs w:val="0"/>
          <w:sz w:val="22"/>
          <w:szCs w:val="22"/>
        </w:rPr>
        <w:t xml:space="preserve"> : c’est l’expérience initiale qui nous conduit à penser que le temps existe, souligne </w:t>
      </w:r>
      <w:r w:rsidRPr="007A32E0">
        <w:rPr>
          <w:rStyle w:val="Corpsdutexte2CenturySchoolbook9ptNonGrasEspacement0pt"/>
          <w:rFonts w:asciiTheme="majorHAnsi" w:hAnsiTheme="majorHAnsi"/>
          <w:bCs w:val="0"/>
          <w:sz w:val="22"/>
          <w:szCs w:val="22"/>
        </w:rPr>
        <w:t>Aristote</w:t>
      </w:r>
      <w:r w:rsidRPr="007A32E0">
        <w:rPr>
          <w:rStyle w:val="Corpsdutexte2CenturySchoolbook9ptNonGrasEspacement0pt"/>
          <w:rFonts w:asciiTheme="majorHAnsi" w:hAnsiTheme="majorHAnsi"/>
          <w:b w:val="0"/>
          <w:bCs w:val="0"/>
          <w:sz w:val="22"/>
          <w:szCs w:val="22"/>
        </w:rPr>
        <w:t xml:space="preserve"> dans la </w:t>
      </w:r>
      <w:r w:rsidRPr="007A32E0">
        <w:rPr>
          <w:rStyle w:val="Corpsdutexte2CenturySchoolbook9ptNonGrasItaliqueEspacement0pt"/>
          <w:rFonts w:asciiTheme="majorHAnsi" w:hAnsiTheme="majorHAnsi"/>
          <w:b w:val="0"/>
          <w:bCs w:val="0"/>
          <w:sz w:val="22"/>
          <w:szCs w:val="22"/>
        </w:rPr>
        <w:t>Physique.</w:t>
      </w:r>
      <w:r w:rsidRPr="007A32E0">
        <w:rPr>
          <w:rStyle w:val="Corpsdutexte2CenturySchoolbook9ptNonGrasEspacement0pt"/>
          <w:rFonts w:asciiTheme="majorHAnsi" w:hAnsiTheme="majorHAnsi"/>
          <w:b w:val="0"/>
          <w:bCs w:val="0"/>
          <w:sz w:val="22"/>
          <w:szCs w:val="22"/>
        </w:rPr>
        <w:t xml:space="preserve"> Nos pensées, notre corps, les êtres vivants, rien de tout cela ne reste immobile. « Le temps paraît surtout être un mouvement et un changement d’une certaine sort</w:t>
      </w:r>
      <w:r w:rsidR="0084357A" w:rsidRPr="007A32E0">
        <w:rPr>
          <w:rStyle w:val="Corpsdutexte2CenturySchoolbook9ptNonGrasEspacement0pt"/>
          <w:rFonts w:asciiTheme="majorHAnsi" w:hAnsiTheme="majorHAnsi"/>
          <w:b w:val="0"/>
          <w:bCs w:val="0"/>
          <w:sz w:val="22"/>
          <w:szCs w:val="22"/>
        </w:rPr>
        <w:t>e</w:t>
      </w:r>
      <w:r w:rsidR="0084357A" w:rsidRPr="007A32E0">
        <w:rPr>
          <w:rStyle w:val="Appelnotedebasdep"/>
          <w:rFonts w:asciiTheme="majorHAnsi" w:eastAsia="Century Schoolbook" w:hAnsiTheme="majorHAnsi" w:cs="Century Schoolbook"/>
          <w:spacing w:val="-1"/>
          <w:sz w:val="22"/>
          <w:szCs w:val="22"/>
        </w:rPr>
        <w:footnoteReference w:id="11"/>
      </w:r>
      <w:r w:rsidRPr="007A32E0">
        <w:rPr>
          <w:rStyle w:val="Corpsdutexte2CenturySchoolbook9ptNonGrasEspacement0pt"/>
          <w:rFonts w:asciiTheme="majorHAnsi" w:hAnsiTheme="majorHAnsi"/>
          <w:b w:val="0"/>
          <w:bCs w:val="0"/>
          <w:sz w:val="22"/>
          <w:szCs w:val="22"/>
        </w:rPr>
        <w:t xml:space="preserve"> ». Mais le temps, en lui-même, ne se laisse pas saisir facilement. En effet, il ne peut être lui-même ni mouvement, ni changement : le temps est le même pour toutes les choses, tandis que tel mouvement et tel changement sont propres aux choses qui se transforment. Ce changement peut être plus ou moins rapide : la lenteur et la vitesse se définissent, précisément, en fonction du temps. C’est donc la perception du changement qui fait que l’on peut percevoir et mesurer le temps. Si nous n’avions pas la perception que quelque chose a changé, nous n’aurions pas </w:t>
      </w:r>
      <w:r w:rsidRPr="007A32E0">
        <w:rPr>
          <w:rStyle w:val="Corpsdutexte2CenturySchoolbook9ptNonGrasEspacement0pt0"/>
          <w:rFonts w:asciiTheme="majorHAnsi" w:hAnsiTheme="majorHAnsi"/>
          <w:b w:val="0"/>
          <w:bCs w:val="0"/>
          <w:sz w:val="22"/>
          <w:szCs w:val="22"/>
          <w:u w:val="none"/>
        </w:rPr>
        <w:t>conscience</w:t>
      </w:r>
      <w:r w:rsidR="00C9352D" w:rsidRPr="007A32E0">
        <w:rPr>
          <w:rStyle w:val="Corpsdutexte2CenturySchoolbook9ptNonGrasEspacement0pt"/>
          <w:rFonts w:asciiTheme="majorHAnsi" w:hAnsiTheme="majorHAnsi"/>
          <w:b w:val="0"/>
          <w:bCs w:val="0"/>
          <w:sz w:val="22"/>
          <w:szCs w:val="22"/>
        </w:rPr>
        <w:t xml:space="preserve"> du temps.</w:t>
      </w:r>
    </w:p>
    <w:p w:rsidR="00C9352D" w:rsidRPr="007A32E0" w:rsidRDefault="00C9352D"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850B9A" w:rsidRPr="007A32E0" w:rsidRDefault="0084357A" w:rsidP="009830C0">
      <w:pPr>
        <w:pStyle w:val="Sansinterligne"/>
        <w:spacing w:line="276" w:lineRule="auto"/>
        <w:jc w:val="both"/>
        <w:rPr>
          <w:rFonts w:asciiTheme="majorHAnsi" w:hAnsiTheme="majorHAnsi"/>
          <w:sz w:val="22"/>
          <w:szCs w:val="22"/>
        </w:rPr>
      </w:pPr>
      <w:r w:rsidRPr="007A32E0">
        <w:rPr>
          <w:rStyle w:val="Corpsdutexte2CenturySchoolbook9ptNonGrasEspacement0pt"/>
          <w:rFonts w:asciiTheme="majorHAnsi" w:hAnsiTheme="majorHAnsi"/>
          <w:b w:val="0"/>
          <w:bCs w:val="0"/>
          <w:sz w:val="22"/>
          <w:szCs w:val="22"/>
        </w:rPr>
        <w:t>Par exemple</w:t>
      </w:r>
      <w:r w:rsidR="00394CAF" w:rsidRPr="007A32E0">
        <w:rPr>
          <w:rStyle w:val="Corpsdutexte2CenturySchoolbook9ptNonGrasEspacement0pt"/>
          <w:rFonts w:asciiTheme="majorHAnsi" w:hAnsiTheme="majorHAnsi"/>
          <w:b w:val="0"/>
          <w:bCs w:val="0"/>
          <w:sz w:val="22"/>
          <w:szCs w:val="22"/>
        </w:rPr>
        <w:t>, si l’on se réveille après unebonne nuit, tout se passe d’abord comme si aucun temps ne s’était écoulé. Il faut recourir au sol</w:t>
      </w:r>
      <w:r w:rsidR="00C9352D" w:rsidRPr="007A32E0">
        <w:rPr>
          <w:rStyle w:val="Corpsdutexte2CenturySchoolbook9ptNonGrasEspacement0pt"/>
          <w:rFonts w:asciiTheme="majorHAnsi" w:hAnsiTheme="majorHAnsi"/>
          <w:b w:val="0"/>
          <w:bCs w:val="0"/>
          <w:sz w:val="22"/>
          <w:szCs w:val="22"/>
        </w:rPr>
        <w:t>eil ou aux horloges pour savoir</w:t>
      </w:r>
      <w:r w:rsidR="00394CAF" w:rsidRPr="007A32E0">
        <w:rPr>
          <w:rStyle w:val="Corpsdutexte2CenturySchoolbook9ptNonGrasEspacement0pt"/>
          <w:rFonts w:asciiTheme="majorHAnsi" w:hAnsiTheme="majorHAnsi"/>
          <w:b w:val="0"/>
          <w:bCs w:val="0"/>
          <w:sz w:val="22"/>
          <w:szCs w:val="22"/>
        </w:rPr>
        <w:t xml:space="preserve"> qu’une longue nuit précède le réveil. D</w:t>
      </w:r>
      <w:r w:rsidR="00C9352D" w:rsidRPr="007A32E0">
        <w:rPr>
          <w:rStyle w:val="Corpsdutexte2CenturySchoolbook9ptNonGrasEspacement0pt"/>
          <w:rFonts w:asciiTheme="majorHAnsi" w:hAnsiTheme="majorHAnsi"/>
          <w:b w:val="0"/>
          <w:bCs w:val="0"/>
          <w:sz w:val="22"/>
          <w:szCs w:val="22"/>
        </w:rPr>
        <w:t>eux conditions sont nécessaires</w:t>
      </w:r>
      <w:r w:rsidR="00394CAF" w:rsidRPr="007A32E0">
        <w:rPr>
          <w:rStyle w:val="Corpsdutexte2CenturySchoolbook9ptNonGrasEspacement0pt"/>
          <w:rFonts w:asciiTheme="majorHAnsi" w:hAnsiTheme="majorHAnsi"/>
          <w:b w:val="0"/>
          <w:bCs w:val="0"/>
          <w:sz w:val="22"/>
          <w:szCs w:val="22"/>
        </w:rPr>
        <w:t xml:space="preserve"> pour que l’on puisse évoquer le temps : la première, c’est que nous percevions un changement ; la seconde, que notre esprit soit capable de mesurer ce changement. Selon Aristote, l’usage des nombres nous permet alors de convertir la perception du changement en mesure du temps : le temps est « le nombre du mouvement selon l’avant et l’après, l’antérieur et postérieu</w:t>
      </w:r>
      <w:r w:rsidR="00C9352D" w:rsidRPr="007A32E0">
        <w:rPr>
          <w:rStyle w:val="Corpsdutexte2CenturySchoolbook9ptNonGrasEspacement0pt"/>
          <w:rFonts w:asciiTheme="majorHAnsi" w:hAnsiTheme="majorHAnsi"/>
          <w:b w:val="0"/>
          <w:bCs w:val="0"/>
          <w:sz w:val="22"/>
          <w:szCs w:val="22"/>
        </w:rPr>
        <w:t>r</w:t>
      </w:r>
      <w:r w:rsidR="00C9352D" w:rsidRPr="007A32E0">
        <w:rPr>
          <w:rStyle w:val="Appelnotedebasdep"/>
          <w:rFonts w:asciiTheme="majorHAnsi" w:eastAsia="Century Schoolbook" w:hAnsiTheme="majorHAnsi" w:cs="Century Schoolbook"/>
          <w:spacing w:val="-1"/>
          <w:sz w:val="22"/>
          <w:szCs w:val="22"/>
        </w:rPr>
        <w:footnoteReference w:id="12"/>
      </w:r>
      <w:r w:rsidR="00394CAF" w:rsidRPr="007A32E0">
        <w:rPr>
          <w:rStyle w:val="Corpsdutexte2CenturySchoolbook9ptNonGrasEspacement0pt"/>
          <w:rFonts w:asciiTheme="majorHAnsi" w:hAnsiTheme="majorHAnsi"/>
          <w:b w:val="0"/>
          <w:bCs w:val="0"/>
          <w:sz w:val="22"/>
          <w:szCs w:val="22"/>
        </w:rPr>
        <w:t xml:space="preserve"> ». Même si la mesure du temps repose sur des horloges, et pas seule</w:t>
      </w:r>
      <w:r w:rsidR="00C9352D" w:rsidRPr="007A32E0">
        <w:rPr>
          <w:rStyle w:val="Corpsdutexte2CenturySchoolbook9ptNonGrasEspacement0pt"/>
          <w:rFonts w:asciiTheme="majorHAnsi" w:hAnsiTheme="majorHAnsi"/>
          <w:b w:val="0"/>
          <w:bCs w:val="0"/>
          <w:sz w:val="22"/>
          <w:szCs w:val="22"/>
        </w:rPr>
        <w:t>ment sur un sentiment subjectif</w:t>
      </w:r>
      <w:r w:rsidR="00394CAF" w:rsidRPr="007A32E0">
        <w:rPr>
          <w:rStyle w:val="Corpsdutexte2CenturySchoolbook9ptNonGrasEspacement0pt"/>
          <w:rFonts w:asciiTheme="majorHAnsi" w:hAnsiTheme="majorHAnsi"/>
          <w:b w:val="0"/>
          <w:bCs w:val="0"/>
          <w:sz w:val="22"/>
          <w:szCs w:val="22"/>
        </w:rPr>
        <w:t>, ce qui est</w:t>
      </w:r>
      <w:r w:rsidR="00C9352D" w:rsidRPr="007A32E0">
        <w:rPr>
          <w:rStyle w:val="Corpsdutexte2CenturySchoolbook9ptNonGrasEspacement0pt"/>
          <w:rFonts w:asciiTheme="majorHAnsi" w:hAnsiTheme="majorHAnsi"/>
          <w:b w:val="0"/>
          <w:bCs w:val="0"/>
          <w:sz w:val="22"/>
          <w:szCs w:val="22"/>
        </w:rPr>
        <w:t xml:space="preserve"> mesuré a-t-il valeur objective ?</w:t>
      </w:r>
    </w:p>
    <w:p w:rsidR="00C9352D" w:rsidRDefault="00C9352D"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843A9C" w:rsidRDefault="00843A9C"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E16C28" w:rsidRPr="000C2088" w:rsidRDefault="00E16C28" w:rsidP="00E16C28">
      <w:pPr>
        <w:pStyle w:val="Sansinterligne"/>
        <w:numPr>
          <w:ilvl w:val="1"/>
          <w:numId w:val="6"/>
        </w:numPr>
        <w:spacing w:line="276" w:lineRule="auto"/>
        <w:jc w:val="both"/>
        <w:rPr>
          <w:rStyle w:val="Corpsdutexte2CenturySchoolbook9ptNonGrasEspacement0pt"/>
          <w:rFonts w:asciiTheme="majorHAnsi" w:hAnsiTheme="majorHAnsi"/>
          <w:bCs w:val="0"/>
          <w:sz w:val="24"/>
          <w:szCs w:val="24"/>
        </w:rPr>
      </w:pPr>
      <w:r w:rsidRPr="000C2088">
        <w:rPr>
          <w:rStyle w:val="Corpsdutexte2CenturySchoolbook9ptNonGrasEspacement0pt"/>
          <w:rFonts w:asciiTheme="majorHAnsi" w:hAnsiTheme="majorHAnsi"/>
          <w:bCs w:val="0"/>
          <w:sz w:val="24"/>
          <w:szCs w:val="24"/>
        </w:rPr>
        <w:t>Le paradoxe de Zénon</w:t>
      </w:r>
    </w:p>
    <w:p w:rsidR="00E16C28" w:rsidRDefault="00E16C28"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Que mesure-t-on quand on mesure le temps, puisque le passé n’est plus, et l’avenir pas encore ? Mesure-t-on le mouvement ? </w:t>
      </w:r>
      <w:r w:rsidRPr="007A32E0">
        <w:rPr>
          <w:rStyle w:val="Corpsdutexte2CenturySchoolbook9ptNonGrasEspacement0pt"/>
          <w:rFonts w:asciiTheme="majorHAnsi" w:hAnsiTheme="majorHAnsi"/>
          <w:bCs w:val="0"/>
          <w:sz w:val="22"/>
          <w:szCs w:val="22"/>
        </w:rPr>
        <w:t>Zénon d’Élée</w:t>
      </w:r>
      <w:r w:rsidRPr="007A32E0">
        <w:rPr>
          <w:rStyle w:val="Corpsdutexte2CenturySchoolbook9ptNonGrasEspacement0pt"/>
          <w:rFonts w:asciiTheme="majorHAnsi" w:hAnsiTheme="majorHAnsi"/>
          <w:b w:val="0"/>
          <w:bCs w:val="0"/>
          <w:sz w:val="22"/>
          <w:szCs w:val="22"/>
        </w:rPr>
        <w:t xml:space="preserve"> (- 490 ; - 430) entendait démontrer qu’Achille ne rattraperait jamais la tortue, ou bien encore qu’une flèche n’atteindrait jamais sa cible. Nous connaissons les paradoxes de Zénon grâce à l’exposé et à la réfutation qu’en propose Aristote dans la </w:t>
      </w:r>
      <w:r w:rsidRPr="007A32E0">
        <w:rPr>
          <w:rStyle w:val="Corpsdutexte2CenturySchoolbook9ptNonGrasItaliqueEspacement0pt"/>
          <w:rFonts w:asciiTheme="majorHAnsi" w:hAnsiTheme="majorHAnsi"/>
          <w:b w:val="0"/>
          <w:bCs w:val="0"/>
          <w:sz w:val="22"/>
          <w:szCs w:val="22"/>
        </w:rPr>
        <w:t>Physique</w:t>
      </w:r>
      <w:r w:rsidR="00C9352D" w:rsidRPr="007A32E0">
        <w:rPr>
          <w:rStyle w:val="Appelnotedebasdep"/>
          <w:rFonts w:asciiTheme="majorHAnsi" w:eastAsia="Century Schoolbook" w:hAnsiTheme="majorHAnsi" w:cs="Century Schoolbook"/>
          <w:i/>
          <w:iCs/>
          <w:spacing w:val="-5"/>
          <w:sz w:val="22"/>
          <w:szCs w:val="22"/>
        </w:rPr>
        <w:footnoteReference w:id="13"/>
      </w:r>
      <w:r w:rsidRPr="007A32E0">
        <w:rPr>
          <w:rStyle w:val="Corpsdutexte2CenturySchoolbook9ptNonGrasItaliqueEspacement0pt"/>
          <w:rFonts w:asciiTheme="majorHAnsi" w:hAnsiTheme="majorHAnsi"/>
          <w:b w:val="0"/>
          <w:bCs w:val="0"/>
          <w:sz w:val="22"/>
          <w:szCs w:val="22"/>
        </w:rPr>
        <w:t>.</w:t>
      </w:r>
      <w:r w:rsidRPr="007A32E0">
        <w:rPr>
          <w:rStyle w:val="Corpsdutexte2CenturySchoolbook9ptNonGrasEspacement0pt"/>
          <w:rFonts w:asciiTheme="majorHAnsi" w:hAnsiTheme="majorHAnsi"/>
          <w:b w:val="0"/>
          <w:bCs w:val="0"/>
          <w:sz w:val="22"/>
          <w:szCs w:val="22"/>
        </w:rPr>
        <w:t xml:space="preserve"> Le héros grec Achille dispute une course à pied avec une tortue. Achille, qui a la réputation d’être un coureur très rapide, accorde </w:t>
      </w:r>
      <w:r w:rsidR="00E16C28" w:rsidRPr="007A32E0">
        <w:rPr>
          <w:rStyle w:val="Corpsdutexte2CenturySchoolbook9ptNonGrasEspacement0pt"/>
          <w:rFonts w:asciiTheme="majorHAnsi" w:hAnsiTheme="majorHAnsi"/>
          <w:b w:val="0"/>
          <w:bCs w:val="0"/>
          <w:sz w:val="22"/>
          <w:szCs w:val="22"/>
        </w:rPr>
        <w:t>généreusement</w:t>
      </w:r>
      <w:r w:rsidRPr="007A32E0">
        <w:rPr>
          <w:rStyle w:val="Corpsdutexte2CenturySchoolbook9ptNonGrasEspacement0pt"/>
          <w:rFonts w:asciiTheme="majorHAnsi" w:hAnsiTheme="majorHAnsi"/>
          <w:b w:val="0"/>
          <w:bCs w:val="0"/>
          <w:sz w:val="22"/>
          <w:szCs w:val="22"/>
        </w:rPr>
        <w:t xml:space="preserve"> une avance de cent mètres à la tortue. L’argument exposé par Zénon est qu’Achille ne peut rattraper la tortue : pendant qu’il court jusqu’au point d’où a démarré la tortue, cette dernière a avancé, et ainsi de suite. Le mouvement est représenté comme une progression géométrique qui en annule la réalité</w:t>
      </w:r>
      <w:r w:rsidRPr="007A32E0">
        <w:rPr>
          <w:rStyle w:val="Corpsdutexte2CenturySchoolbook9ptNonGrasEspacement0pt"/>
          <w:rFonts w:asciiTheme="majorHAnsi" w:hAnsiTheme="majorHAnsi"/>
          <w:b w:val="0"/>
          <w:bCs w:val="0"/>
          <w:sz w:val="22"/>
          <w:szCs w:val="22"/>
          <w:vertAlign w:val="superscript"/>
        </w:rPr>
        <w:t>3</w:t>
      </w:r>
      <w:r w:rsidRPr="007A32E0">
        <w:rPr>
          <w:rStyle w:val="Corpsdutexte2CenturySchoolbook9ptNonGrasEspacement0pt"/>
          <w:rFonts w:asciiTheme="majorHAnsi" w:hAnsiTheme="majorHAnsi"/>
          <w:b w:val="0"/>
          <w:bCs w:val="0"/>
          <w:sz w:val="22"/>
          <w:szCs w:val="22"/>
        </w:rPr>
        <w:t>.</w:t>
      </w:r>
    </w:p>
    <w:p w:rsidR="00E16C28" w:rsidRPr="007A32E0" w:rsidRDefault="00E16C28" w:rsidP="009830C0">
      <w:pPr>
        <w:pStyle w:val="Sansinterligne"/>
        <w:spacing w:line="276" w:lineRule="auto"/>
        <w:jc w:val="both"/>
        <w:rPr>
          <w:rFonts w:asciiTheme="majorHAnsi" w:hAnsiTheme="majorHAnsi"/>
          <w:sz w:val="22"/>
          <w:szCs w:val="22"/>
        </w:rPr>
      </w:pPr>
    </w:p>
    <w:p w:rsidR="00850B9A" w:rsidRPr="00AF5A62" w:rsidRDefault="0040318A" w:rsidP="009830C0">
      <w:pPr>
        <w:pStyle w:val="Sansinterligne"/>
        <w:spacing w:line="276" w:lineRule="auto"/>
        <w:jc w:val="both"/>
        <w:rPr>
          <w:rFonts w:asciiTheme="majorHAnsi" w:hAnsiTheme="majorHAnsi"/>
        </w:rPr>
      </w:pPr>
      <w:r>
        <w:rPr>
          <w:rFonts w:asciiTheme="majorHAnsi" w:hAnsiTheme="majorHAnsi"/>
        </w:rPr>
        <w:lastRenderedPageBreak/>
        <w:fldChar w:fldCharType="begin"/>
      </w:r>
      <w:r w:rsidR="00B20878">
        <w:rPr>
          <w:rFonts w:asciiTheme="majorHAnsi" w:hAnsiTheme="majorHAnsi"/>
        </w:rPr>
        <w:instrText xml:space="preserve"> INCLUDEPICTURE  "C:\\Users\\pbore\\AppData\\Local\\Temp\\FineReader11\\media\\image1.jpeg" \* MERGEFORMATINET </w:instrText>
      </w:r>
      <w:r>
        <w:rPr>
          <w:rFonts w:asciiTheme="majorHAnsi" w:hAnsiTheme="majorHAnsi"/>
        </w:rPr>
        <w:fldChar w:fldCharType="separate"/>
      </w:r>
      <w:r>
        <w:rPr>
          <w:rFonts w:asciiTheme="majorHAnsi" w:hAnsiTheme="majorHAnsi"/>
        </w:rPr>
        <w:fldChar w:fldCharType="begin"/>
      </w:r>
      <w:r w:rsidR="00C9264B">
        <w:rPr>
          <w:rFonts w:asciiTheme="majorHAnsi" w:hAnsiTheme="majorHAnsi"/>
        </w:rPr>
        <w:instrText>INCLUDEPICTURE  "C:\\Users\\pbore\\AppData\\Local\\Temp\\FineReader11\\media\\image1.jpeg" \* MERGEFORMATINET</w:instrText>
      </w:r>
      <w:r>
        <w:rPr>
          <w:rFonts w:asciiTheme="majorHAnsi" w:hAnsiTheme="majorHAnsi"/>
        </w:rPr>
        <w:fldChar w:fldCharType="separate"/>
      </w:r>
      <w:r w:rsidR="00C9264B">
        <w:rPr>
          <w:rFonts w:asciiTheme="majorHAnsi" w:hAnsiTheme="majorHAnsi"/>
        </w:rPr>
        <w:fldChar w:fldCharType="begin"/>
      </w:r>
      <w:r w:rsidR="00C9264B">
        <w:rPr>
          <w:rFonts w:asciiTheme="majorHAnsi" w:hAnsiTheme="majorHAnsi"/>
        </w:rPr>
        <w:instrText xml:space="preserve"> INCLUDEPICTURE  "C:\\Users\\pbore\\AppData\\Local\\Temp\\FineReader11\\media\\image1.jpeg" \* MERGEFORMATINET </w:instrText>
      </w:r>
      <w:r w:rsidR="00C9264B">
        <w:rPr>
          <w:rFonts w:asciiTheme="majorHAnsi" w:hAnsiTheme="majorHAnsi"/>
        </w:rPr>
        <w:fldChar w:fldCharType="separate"/>
      </w:r>
      <w:r w:rsidR="00C53642">
        <w:rPr>
          <w:rFonts w:asciiTheme="majorHAnsi" w:hAnsiTheme="majorHAnsi"/>
        </w:rPr>
        <w:fldChar w:fldCharType="begin"/>
      </w:r>
      <w:r w:rsidR="00C53642">
        <w:rPr>
          <w:rFonts w:asciiTheme="majorHAnsi" w:hAnsiTheme="majorHAnsi"/>
        </w:rPr>
        <w:instrText xml:space="preserve"> </w:instrText>
      </w:r>
      <w:r w:rsidR="00C53642">
        <w:rPr>
          <w:rFonts w:asciiTheme="majorHAnsi" w:hAnsiTheme="majorHAnsi"/>
        </w:rPr>
        <w:instrText>INCLUDEPICTURE  "C:\\Users\\pbore\\AppData\\Local\\Temp\\FineReader11\\media\\image1.jpeg" \* MERGEFORMATINET</w:instrText>
      </w:r>
      <w:r w:rsidR="00C53642">
        <w:rPr>
          <w:rFonts w:asciiTheme="majorHAnsi" w:hAnsiTheme="majorHAnsi"/>
        </w:rPr>
        <w:instrText xml:space="preserve"> </w:instrText>
      </w:r>
      <w:r w:rsidR="00C53642">
        <w:rPr>
          <w:rFonts w:asciiTheme="majorHAnsi" w:hAnsiTheme="majorHAnsi"/>
        </w:rPr>
        <w:fldChar w:fldCharType="separate"/>
      </w:r>
      <w:r w:rsidR="00C53642">
        <w:rPr>
          <w:rFonts w:asciiTheme="majorHAnsi" w:hAnsiTheme="majorHAns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45pt;height:151.95pt">
            <v:imagedata r:id="rId13" r:href="rId14"/>
          </v:shape>
        </w:pict>
      </w:r>
      <w:r w:rsidR="00C53642">
        <w:rPr>
          <w:rFonts w:asciiTheme="majorHAnsi" w:hAnsiTheme="majorHAnsi"/>
        </w:rPr>
        <w:fldChar w:fldCharType="end"/>
      </w:r>
      <w:r w:rsidR="00C9264B">
        <w:rPr>
          <w:rFonts w:asciiTheme="majorHAnsi" w:hAnsiTheme="majorHAnsi"/>
        </w:rPr>
        <w:fldChar w:fldCharType="end"/>
      </w:r>
      <w:r>
        <w:rPr>
          <w:rFonts w:asciiTheme="majorHAnsi" w:hAnsiTheme="majorHAnsi"/>
        </w:rPr>
        <w:fldChar w:fldCharType="end"/>
      </w:r>
      <w:r>
        <w:rPr>
          <w:rFonts w:asciiTheme="majorHAnsi" w:hAnsiTheme="majorHAnsi"/>
        </w:rPr>
        <w:fldChar w:fldCharType="end"/>
      </w:r>
    </w:p>
    <w:p w:rsidR="00AF5A62" w:rsidRDefault="00AF5A62" w:rsidP="009830C0">
      <w:pPr>
        <w:pStyle w:val="Sansinterligne"/>
        <w:spacing w:line="276" w:lineRule="auto"/>
        <w:jc w:val="both"/>
        <w:rPr>
          <w:rFonts w:asciiTheme="majorHAnsi" w:hAnsiTheme="majorHAnsi"/>
        </w:rPr>
      </w:pPr>
    </w:p>
    <w:p w:rsidR="00E16C28"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Lorsque nous mesurons le temps, nous en faisons une ligne divisible en segments. L’erreur de Zénon, selon Aristote, est d’avoir pensé que le </w:t>
      </w:r>
      <w:r w:rsidR="00E16C28" w:rsidRPr="007A32E0">
        <w:rPr>
          <w:rStyle w:val="Corpsdutexte2CenturySchoolbook9ptNonGrasEspacement0pt"/>
          <w:rFonts w:asciiTheme="majorHAnsi" w:hAnsiTheme="majorHAnsi"/>
          <w:b w:val="0"/>
          <w:bCs w:val="0"/>
          <w:sz w:val="22"/>
          <w:szCs w:val="22"/>
        </w:rPr>
        <w:t>mouvement</w:t>
      </w:r>
      <w:r w:rsidRPr="007A32E0">
        <w:rPr>
          <w:rStyle w:val="Corpsdutexte2CenturySchoolbook9ptNonGrasEspacement0pt"/>
          <w:rFonts w:asciiTheme="majorHAnsi" w:hAnsiTheme="majorHAnsi"/>
          <w:b w:val="0"/>
          <w:bCs w:val="0"/>
          <w:sz w:val="22"/>
          <w:szCs w:val="22"/>
        </w:rPr>
        <w:t xml:space="preserve"> est divisé à l’infini, alors qu’il est seulement divisible à l’infini. Zénon</w:t>
      </w:r>
      <w:r w:rsidR="00E16C28" w:rsidRPr="007A32E0">
        <w:rPr>
          <w:rStyle w:val="Corpsdutexte2CenturySchoolbook9ptNonGrasEspacement0pt"/>
          <w:rFonts w:asciiTheme="majorHAnsi" w:hAnsiTheme="majorHAnsi"/>
          <w:b w:val="0"/>
          <w:bCs w:val="0"/>
          <w:sz w:val="22"/>
          <w:szCs w:val="22"/>
        </w:rPr>
        <w:t xml:space="preserve"> a confondu la division </w:t>
      </w:r>
      <w:r w:rsidR="00E16C28" w:rsidRPr="007A32E0">
        <w:rPr>
          <w:rStyle w:val="Corpsdutexte2CenturySchoolbook9ptNonGrasEspacement0pt"/>
          <w:rFonts w:asciiTheme="majorHAnsi" w:hAnsiTheme="majorHAnsi"/>
          <w:b w:val="0"/>
          <w:bCs w:val="0"/>
          <w:i/>
          <w:sz w:val="22"/>
          <w:szCs w:val="22"/>
        </w:rPr>
        <w:t>en acte</w:t>
      </w:r>
      <w:r w:rsidR="00E16C28" w:rsidRPr="007A32E0">
        <w:rPr>
          <w:rStyle w:val="Corpsdutexte2CenturySchoolbook9ptNonGrasEspacement0pt"/>
          <w:rFonts w:asciiTheme="majorHAnsi" w:hAnsiTheme="majorHAnsi"/>
          <w:b w:val="0"/>
          <w:bCs w:val="0"/>
          <w:sz w:val="22"/>
          <w:szCs w:val="22"/>
        </w:rPr>
        <w:t xml:space="preserve"> avec la division </w:t>
      </w:r>
      <w:r w:rsidR="00E16C28" w:rsidRPr="007A32E0">
        <w:rPr>
          <w:rStyle w:val="Corpsdutexte2CenturySchoolbook9ptNonGrasEspacement0pt"/>
          <w:rFonts w:asciiTheme="majorHAnsi" w:hAnsiTheme="majorHAnsi"/>
          <w:b w:val="0"/>
          <w:bCs w:val="0"/>
          <w:i/>
          <w:sz w:val="22"/>
          <w:szCs w:val="22"/>
        </w:rPr>
        <w:t>en puissance</w:t>
      </w:r>
      <w:r w:rsidR="00E16C28" w:rsidRPr="007A32E0">
        <w:rPr>
          <w:rStyle w:val="Corpsdutexte2CenturySchoolbook9ptNonGrasEspacement0pt"/>
          <w:rFonts w:asciiTheme="majorHAnsi" w:hAnsiTheme="majorHAnsi"/>
          <w:b w:val="0"/>
          <w:bCs w:val="0"/>
          <w:sz w:val="22"/>
          <w:szCs w:val="22"/>
        </w:rPr>
        <w:t>.</w:t>
      </w:r>
    </w:p>
    <w:p w:rsidR="00E16C28" w:rsidRPr="007A32E0" w:rsidRDefault="00E16C28" w:rsidP="00E16C28">
      <w:pPr>
        <w:pStyle w:val="Sansinterligne"/>
        <w:numPr>
          <w:ilvl w:val="0"/>
          <w:numId w:val="7"/>
        </w:numPr>
        <w:spacing w:line="276" w:lineRule="auto"/>
        <w:jc w:val="both"/>
        <w:rPr>
          <w:rStyle w:val="Corpsdutexte2CenturySchoolbook9ptNonGrasEspacement0pt"/>
          <w:rFonts w:asciiTheme="majorHAnsi" w:hAnsiTheme="majorHAnsi"/>
          <w:b w:val="0"/>
          <w:bCs w:val="0"/>
          <w:color w:val="E36C0A" w:themeColor="accent6" w:themeShade="BF"/>
          <w:sz w:val="22"/>
          <w:szCs w:val="22"/>
        </w:rPr>
      </w:pPr>
      <w:r w:rsidRPr="007A32E0">
        <w:rPr>
          <w:rStyle w:val="Corpsdutexte2CenturySchoolbook9ptNonGrasEspacement0pt"/>
          <w:rFonts w:asciiTheme="majorHAnsi" w:hAnsiTheme="majorHAnsi"/>
          <w:b w:val="0"/>
          <w:bCs w:val="0"/>
          <w:color w:val="E36C0A" w:themeColor="accent6" w:themeShade="BF"/>
          <w:sz w:val="22"/>
          <w:szCs w:val="22"/>
        </w:rPr>
        <w:t>distinction conceptuelle : en puissance/en acte</w:t>
      </w:r>
    </w:p>
    <w:p w:rsidR="00843A9C" w:rsidRDefault="00843A9C" w:rsidP="000C2088">
      <w:pPr>
        <w:pStyle w:val="Sansinterligne"/>
        <w:spacing w:line="276" w:lineRule="auto"/>
        <w:ind w:left="720"/>
        <w:jc w:val="both"/>
        <w:rPr>
          <w:rStyle w:val="Corpsdutexte2CenturySchoolbook9ptNonGrasEspacement0pt"/>
          <w:rFonts w:asciiTheme="majorHAnsi" w:hAnsiTheme="majorHAnsi"/>
          <w:b w:val="0"/>
          <w:bCs w:val="0"/>
          <w:color w:val="E36C0A" w:themeColor="accent6" w:themeShade="BF"/>
          <w:sz w:val="24"/>
          <w:szCs w:val="24"/>
        </w:rPr>
      </w:pPr>
    </w:p>
    <w:p w:rsidR="000C2088" w:rsidRDefault="000C2088" w:rsidP="000C2088">
      <w:pPr>
        <w:pStyle w:val="Sansinterligne"/>
        <w:spacing w:line="276" w:lineRule="auto"/>
        <w:ind w:left="720"/>
        <w:jc w:val="both"/>
        <w:rPr>
          <w:rStyle w:val="Corpsdutexte2CenturySchoolbook9ptNonGrasEspacement0pt"/>
          <w:rFonts w:asciiTheme="majorHAnsi" w:hAnsiTheme="majorHAnsi"/>
          <w:b w:val="0"/>
          <w:bCs w:val="0"/>
          <w:color w:val="E36C0A" w:themeColor="accent6" w:themeShade="BF"/>
          <w:sz w:val="24"/>
          <w:szCs w:val="24"/>
        </w:rPr>
      </w:pPr>
    </w:p>
    <w:p w:rsidR="000C2088" w:rsidRDefault="000C2088"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0C2088" w:rsidRPr="000C2088" w:rsidRDefault="00843A9C" w:rsidP="000C2088">
      <w:pPr>
        <w:pStyle w:val="Sansinterligne"/>
        <w:numPr>
          <w:ilvl w:val="1"/>
          <w:numId w:val="6"/>
        </w:numPr>
        <w:spacing w:line="276" w:lineRule="auto"/>
        <w:jc w:val="both"/>
        <w:rPr>
          <w:rStyle w:val="Corpsdutexte2CenturySchoolbook9ptNonGrasEspacement0pt"/>
          <w:rFonts w:asciiTheme="majorHAnsi" w:hAnsiTheme="majorHAnsi"/>
          <w:bCs w:val="0"/>
          <w:sz w:val="24"/>
          <w:szCs w:val="24"/>
        </w:rPr>
      </w:pPr>
      <w:r>
        <w:rPr>
          <w:rFonts w:asciiTheme="majorHAnsi" w:eastAsia="Century Schoolbook" w:hAnsiTheme="majorHAnsi" w:cs="Century Schoolbook"/>
          <w:b/>
          <w:noProof/>
          <w:spacing w:val="-1"/>
        </w:rPr>
        <w:drawing>
          <wp:anchor distT="0" distB="0" distL="114300" distR="114300" simplePos="0" relativeHeight="251654656" behindDoc="0" locked="0" layoutInCell="1" allowOverlap="1">
            <wp:simplePos x="0" y="0"/>
            <wp:positionH relativeFrom="column">
              <wp:posOffset>5635625</wp:posOffset>
            </wp:positionH>
            <wp:positionV relativeFrom="paragraph">
              <wp:posOffset>-72390</wp:posOffset>
            </wp:positionV>
            <wp:extent cx="972185" cy="1584960"/>
            <wp:effectExtent l="171450" t="133350" r="361315" b="300990"/>
            <wp:wrapThrough wrapText="bothSides">
              <wp:wrapPolygon edited="0">
                <wp:start x="4656" y="-1817"/>
                <wp:lineTo x="1270" y="-1558"/>
                <wp:lineTo x="-3809" y="779"/>
                <wp:lineTo x="-2963" y="23106"/>
                <wp:lineTo x="1270" y="25702"/>
                <wp:lineTo x="2540" y="25702"/>
                <wp:lineTo x="23279" y="25702"/>
                <wp:lineTo x="24549" y="25702"/>
                <wp:lineTo x="28781" y="23625"/>
                <wp:lineTo x="28781" y="23106"/>
                <wp:lineTo x="29204" y="19212"/>
                <wp:lineTo x="29204" y="2337"/>
                <wp:lineTo x="29628" y="1038"/>
                <wp:lineTo x="24549" y="-1558"/>
                <wp:lineTo x="21163" y="-1817"/>
                <wp:lineTo x="4656" y="-1817"/>
              </wp:wrapPolygon>
            </wp:wrapThrough>
            <wp:docPr id="9" name="Picture 9" descr="Essai sur les données immédiates de la conscience de Henri Bergson -  Editions Flammar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ssai sur les données immédiates de la conscience de Henri Bergson -  Editions Flammarion"/>
                    <pic:cNvPicPr>
                      <a:picLocks noChangeAspect="1" noChangeArrowheads="1"/>
                    </pic:cNvPicPr>
                  </pic:nvPicPr>
                  <pic:blipFill>
                    <a:blip r:embed="rId15" cstate="print"/>
                    <a:srcRect/>
                    <a:stretch>
                      <a:fillRect/>
                    </a:stretch>
                  </pic:blipFill>
                  <pic:spPr bwMode="auto">
                    <a:xfrm>
                      <a:off x="0" y="0"/>
                      <a:ext cx="972185" cy="1584960"/>
                    </a:xfrm>
                    <a:prstGeom prst="rect">
                      <a:avLst/>
                    </a:prstGeom>
                    <a:ln>
                      <a:noFill/>
                    </a:ln>
                    <a:effectLst>
                      <a:outerShdw blurRad="292100" dist="139700" dir="2700000" algn="tl" rotWithShape="0">
                        <a:srgbClr val="333333">
                          <a:alpha val="65000"/>
                        </a:srgbClr>
                      </a:outerShdw>
                    </a:effectLst>
                  </pic:spPr>
                </pic:pic>
              </a:graphicData>
            </a:graphic>
          </wp:anchor>
        </w:drawing>
      </w:r>
      <w:r w:rsidR="00632B0F">
        <w:rPr>
          <w:rStyle w:val="Corpsdutexte2CenturySchoolbook9ptNonGrasEspacement0pt"/>
          <w:rFonts w:asciiTheme="majorHAnsi" w:hAnsiTheme="majorHAnsi"/>
          <w:bCs w:val="0"/>
          <w:sz w:val="24"/>
          <w:szCs w:val="24"/>
        </w:rPr>
        <w:t>T</w:t>
      </w:r>
      <w:r w:rsidR="000C2088" w:rsidRPr="000C2088">
        <w:rPr>
          <w:rStyle w:val="Corpsdutexte2CenturySchoolbook9ptNonGrasEspacement0pt"/>
          <w:rFonts w:asciiTheme="majorHAnsi" w:hAnsiTheme="majorHAnsi"/>
          <w:bCs w:val="0"/>
          <w:sz w:val="24"/>
          <w:szCs w:val="24"/>
        </w:rPr>
        <w:t>emps abstrait et temps vécu</w:t>
      </w:r>
    </w:p>
    <w:p w:rsidR="000C2088" w:rsidRDefault="000C2088" w:rsidP="000C2088">
      <w:pPr>
        <w:pStyle w:val="Sansinterligne"/>
        <w:spacing w:line="276" w:lineRule="auto"/>
        <w:ind w:left="1080"/>
        <w:jc w:val="both"/>
        <w:rPr>
          <w:rStyle w:val="Corpsdutexte2CenturySchoolbook9ptNonGrasEspacement0pt"/>
          <w:rFonts w:asciiTheme="majorHAnsi" w:hAnsiTheme="majorHAnsi"/>
          <w:b w:val="0"/>
          <w:bCs w:val="0"/>
          <w:sz w:val="24"/>
          <w:szCs w:val="24"/>
        </w:rPr>
      </w:pPr>
    </w:p>
    <w:p w:rsidR="007A32E0"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L’infini d’un corps physique est </w:t>
      </w:r>
      <w:r w:rsidR="00E16C28" w:rsidRPr="007A32E0">
        <w:rPr>
          <w:rStyle w:val="Corpsdutexte2CenturySchoolbook9ptNonGrasEspacement0pt"/>
          <w:rFonts w:asciiTheme="majorHAnsi" w:hAnsiTheme="majorHAnsi"/>
          <w:b w:val="0"/>
          <w:bCs w:val="0"/>
          <w:sz w:val="22"/>
          <w:szCs w:val="22"/>
        </w:rPr>
        <w:t>en puissance, selon le principe</w:t>
      </w:r>
      <w:r w:rsidRPr="007A32E0">
        <w:rPr>
          <w:rStyle w:val="Corpsdutexte2CenturySchoolbook9ptNonGrasEspacement0pt"/>
          <w:rFonts w:asciiTheme="majorHAnsi" w:hAnsiTheme="majorHAnsi"/>
          <w:b w:val="0"/>
          <w:bCs w:val="0"/>
          <w:sz w:val="22"/>
          <w:szCs w:val="22"/>
        </w:rPr>
        <w:t xml:space="preserve"> de continuité géométrique</w:t>
      </w:r>
      <w:r w:rsidR="00E16C28" w:rsidRPr="007A32E0">
        <w:rPr>
          <w:rStyle w:val="Appelnotedebasdep"/>
          <w:rFonts w:asciiTheme="majorHAnsi" w:eastAsia="Century Schoolbook" w:hAnsiTheme="majorHAnsi" w:cs="Century Schoolbook"/>
          <w:spacing w:val="-1"/>
          <w:sz w:val="22"/>
          <w:szCs w:val="22"/>
        </w:rPr>
        <w:footnoteReference w:id="14"/>
      </w:r>
      <w:r w:rsidRPr="007A32E0">
        <w:rPr>
          <w:rStyle w:val="Corpsdutexte2CenturySchoolbook9ptNonGrasEspacement0pt"/>
          <w:rFonts w:asciiTheme="majorHAnsi" w:hAnsiTheme="majorHAnsi"/>
          <w:b w:val="0"/>
          <w:bCs w:val="0"/>
          <w:sz w:val="22"/>
          <w:szCs w:val="22"/>
        </w:rPr>
        <w:t>. De même, si l’on se représente le temps comme une ligne, on croit pouvoir le diviser à l’infini, et po</w:t>
      </w:r>
      <w:r w:rsidR="00E16C28" w:rsidRPr="007A32E0">
        <w:rPr>
          <w:rStyle w:val="Corpsdutexte2CenturySchoolbook9ptNonGrasEspacement0pt"/>
          <w:rFonts w:asciiTheme="majorHAnsi" w:hAnsiTheme="majorHAnsi"/>
          <w:b w:val="0"/>
          <w:bCs w:val="0"/>
          <w:sz w:val="22"/>
          <w:szCs w:val="22"/>
        </w:rPr>
        <w:t>ser que la durée est impossible</w:t>
      </w:r>
      <w:r w:rsidRPr="007A32E0">
        <w:rPr>
          <w:rStyle w:val="Corpsdutexte2CenturySchoolbook9ptNonGrasEspacement0pt"/>
          <w:rFonts w:asciiTheme="majorHAnsi" w:hAnsiTheme="majorHAnsi"/>
          <w:b w:val="0"/>
          <w:bCs w:val="0"/>
          <w:sz w:val="22"/>
          <w:szCs w:val="22"/>
        </w:rPr>
        <w:t xml:space="preserve">. Ce faisant, nous transformons la durée en temps représenté, souligne Henri </w:t>
      </w:r>
      <w:r w:rsidRPr="007A32E0">
        <w:rPr>
          <w:rStyle w:val="Corpsdutexte2CenturySchoolbook9ptNonGrasEspacement0pt"/>
          <w:rFonts w:asciiTheme="majorHAnsi" w:hAnsiTheme="majorHAnsi"/>
          <w:bCs w:val="0"/>
          <w:sz w:val="22"/>
          <w:szCs w:val="22"/>
        </w:rPr>
        <w:t>Bergson</w:t>
      </w:r>
      <w:r w:rsidRPr="007A32E0">
        <w:rPr>
          <w:rStyle w:val="Corpsdutexte2CenturySchoolbook9ptNonGrasEspacement0pt"/>
          <w:rFonts w:asciiTheme="majorHAnsi" w:hAnsiTheme="majorHAnsi"/>
          <w:b w:val="0"/>
          <w:bCs w:val="0"/>
          <w:sz w:val="22"/>
          <w:szCs w:val="22"/>
        </w:rPr>
        <w:t xml:space="preserve"> (1859- 1941). La réduction de la durée à une ligne dans l’espace crée des problèmes insurmontables. Nous savons intuitivement ce qu’est le temps ou le </w:t>
      </w:r>
      <w:r w:rsidR="00E16C28" w:rsidRPr="007A32E0">
        <w:rPr>
          <w:rStyle w:val="Corpsdutexte2CenturySchoolbook9ptNonGrasEspacement0pt"/>
          <w:rFonts w:asciiTheme="majorHAnsi" w:hAnsiTheme="majorHAnsi"/>
          <w:b w:val="0"/>
          <w:bCs w:val="0"/>
          <w:sz w:val="22"/>
          <w:szCs w:val="22"/>
        </w:rPr>
        <w:t>mouvement</w:t>
      </w:r>
      <w:r w:rsidRPr="007A32E0">
        <w:rPr>
          <w:rStyle w:val="Corpsdutexte2CenturySchoolbook9ptNonGrasEspacement0pt"/>
          <w:rFonts w:asciiTheme="majorHAnsi" w:hAnsiTheme="majorHAnsi"/>
          <w:b w:val="0"/>
          <w:bCs w:val="0"/>
          <w:sz w:val="22"/>
          <w:szCs w:val="22"/>
        </w:rPr>
        <w:t>, mais quand nous tentons de les penser, nous nous référons à des repères immobiles. Il s’agit de problèmes « mal posé</w:t>
      </w:r>
      <w:r w:rsidR="00E16C28" w:rsidRPr="007A32E0">
        <w:rPr>
          <w:rStyle w:val="Corpsdutexte2CenturySchoolbook9ptNonGrasEspacement0pt"/>
          <w:rFonts w:asciiTheme="majorHAnsi" w:hAnsiTheme="majorHAnsi"/>
          <w:b w:val="0"/>
          <w:bCs w:val="0"/>
          <w:sz w:val="22"/>
          <w:szCs w:val="22"/>
        </w:rPr>
        <w:t>s</w:t>
      </w:r>
      <w:r w:rsidR="00E16C28" w:rsidRPr="007A32E0">
        <w:rPr>
          <w:rStyle w:val="Appelnotedebasdep"/>
          <w:rFonts w:asciiTheme="majorHAnsi" w:eastAsia="Century Schoolbook" w:hAnsiTheme="majorHAnsi" w:cs="Century Schoolbook"/>
          <w:spacing w:val="-1"/>
          <w:sz w:val="22"/>
          <w:szCs w:val="22"/>
        </w:rPr>
        <w:footnoteReference w:id="15"/>
      </w:r>
      <w:r w:rsidR="00E16C28" w:rsidRPr="007A32E0">
        <w:rPr>
          <w:rStyle w:val="Corpsdutexte2CenturySchoolbook9ptNonGrasEspacement0pt"/>
          <w:rFonts w:asciiTheme="majorHAnsi" w:hAnsiTheme="majorHAnsi"/>
          <w:b w:val="0"/>
          <w:bCs w:val="0"/>
          <w:sz w:val="22"/>
          <w:szCs w:val="22"/>
        </w:rPr>
        <w:t> »</w:t>
      </w:r>
      <w:r w:rsidRPr="007A32E0">
        <w:rPr>
          <w:rStyle w:val="Corpsdutexte2CenturySchoolbook9ptNonGrasEspacement0pt"/>
          <w:rFonts w:asciiTheme="majorHAnsi" w:hAnsiTheme="majorHAnsi"/>
          <w:b w:val="0"/>
          <w:bCs w:val="0"/>
          <w:sz w:val="22"/>
          <w:szCs w:val="22"/>
        </w:rPr>
        <w:t xml:space="preserve"> ou de  </w:t>
      </w:r>
      <w:r w:rsidR="007A32E0">
        <w:rPr>
          <w:rStyle w:val="Corpsdutexte2CenturySchoolbook9ptNonGrasEspacement0pt"/>
          <w:rFonts w:asciiTheme="majorHAnsi" w:hAnsiTheme="majorHAnsi"/>
          <w:b w:val="0"/>
          <w:bCs w:val="0"/>
          <w:sz w:val="22"/>
          <w:szCs w:val="22"/>
        </w:rPr>
        <w:t>« </w:t>
      </w:r>
      <w:r w:rsidRPr="007A32E0">
        <w:rPr>
          <w:rStyle w:val="Corpsdutexte2CenturySchoolbook9ptNonGrasEspacement0pt"/>
          <w:rFonts w:asciiTheme="majorHAnsi" w:hAnsiTheme="majorHAnsi"/>
          <w:b w:val="0"/>
          <w:bCs w:val="0"/>
          <w:sz w:val="22"/>
          <w:szCs w:val="22"/>
        </w:rPr>
        <w:t>faux problèmes » selon Bergson, parce qu’ils sont issus</w:t>
      </w:r>
      <w:r w:rsidR="000C2088" w:rsidRPr="007A32E0">
        <w:rPr>
          <w:rStyle w:val="Corpsdutexte2CenturySchoolbook9ptNonGrasEspacement0pt"/>
          <w:rFonts w:asciiTheme="majorHAnsi" w:hAnsiTheme="majorHAnsi"/>
          <w:b w:val="0"/>
          <w:bCs w:val="0"/>
          <w:sz w:val="22"/>
          <w:szCs w:val="22"/>
        </w:rPr>
        <w:t xml:space="preserve"> d’une représentation abstraite</w:t>
      </w:r>
      <w:r w:rsidRPr="007A32E0">
        <w:rPr>
          <w:rStyle w:val="Corpsdutexte2CenturySchoolbook9ptNonGrasEspacement0pt"/>
          <w:rFonts w:asciiTheme="majorHAnsi" w:hAnsiTheme="majorHAnsi"/>
          <w:b w:val="0"/>
          <w:bCs w:val="0"/>
          <w:sz w:val="22"/>
          <w:szCs w:val="22"/>
        </w:rPr>
        <w:t xml:space="preserve"> du temps, d’une projection mathématique qui n’a pas grand-</w:t>
      </w:r>
      <w:r w:rsidR="000C2088" w:rsidRPr="007A32E0">
        <w:rPr>
          <w:rStyle w:val="Corpsdutexte2CenturySchoolbook9ptNonGrasEspacement0pt"/>
          <w:rFonts w:asciiTheme="majorHAnsi" w:hAnsiTheme="majorHAnsi"/>
          <w:b w:val="0"/>
          <w:bCs w:val="0"/>
          <w:sz w:val="22"/>
          <w:szCs w:val="22"/>
        </w:rPr>
        <w:t>chose à voir avec le temps réel</w:t>
      </w:r>
      <w:r w:rsidRPr="007A32E0">
        <w:rPr>
          <w:rStyle w:val="Corpsdutexte2CenturySchoolbook9ptNonGrasEspacement0pt"/>
          <w:rFonts w:asciiTheme="majorHAnsi" w:hAnsiTheme="majorHAnsi"/>
          <w:b w:val="0"/>
          <w:bCs w:val="0"/>
          <w:sz w:val="22"/>
          <w:szCs w:val="22"/>
        </w:rPr>
        <w:t>. « Nous juxtaposons nos états de conscience de manière à les apercevoir simultanément, non plus l’un dans l’autre, mais l’un à côté de l’autre ; bref, nous projetons le temps dans l’espace, nous exprimons la durée en étendue, et la succession prend pour nous la forme d’une ligne continue ou d’une chaîne</w:t>
      </w:r>
      <w:r w:rsidR="000C2088" w:rsidRPr="007A32E0">
        <w:rPr>
          <w:rStyle w:val="Appelnotedebasdep"/>
          <w:rFonts w:asciiTheme="majorHAnsi" w:eastAsia="Century Schoolbook" w:hAnsiTheme="majorHAnsi" w:cs="Century Schoolbook"/>
          <w:spacing w:val="-1"/>
          <w:sz w:val="22"/>
          <w:szCs w:val="22"/>
        </w:rPr>
        <w:footnoteReference w:id="16"/>
      </w:r>
      <w:r w:rsidR="007A32E0" w:rsidRPr="007A32E0">
        <w:rPr>
          <w:rStyle w:val="Corpsdutexte2CenturySchoolbook9ptNonGrasEspacement0pt"/>
          <w:rFonts w:asciiTheme="majorHAnsi" w:hAnsiTheme="majorHAnsi"/>
          <w:b w:val="0"/>
          <w:bCs w:val="0"/>
          <w:sz w:val="22"/>
          <w:szCs w:val="22"/>
        </w:rPr>
        <w:t xml:space="preserve"> [...] », écrit Bergson.</w:t>
      </w: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7A32E0" w:rsidRDefault="007A32E0"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850B9A" w:rsidRPr="007A32E0" w:rsidRDefault="00394CAF" w:rsidP="009830C0">
      <w:pPr>
        <w:pStyle w:val="Sansinterligne"/>
        <w:spacing w:line="276" w:lineRule="auto"/>
        <w:jc w:val="both"/>
        <w:rPr>
          <w:rFonts w:asciiTheme="majorHAnsi" w:hAnsiTheme="majorHAnsi"/>
          <w:sz w:val="22"/>
          <w:szCs w:val="22"/>
        </w:rPr>
      </w:pPr>
      <w:r w:rsidRPr="007A32E0">
        <w:rPr>
          <w:rStyle w:val="Corpsdutexte2CenturySchoolbook9ptNonGrasEspacement0pt"/>
          <w:rFonts w:asciiTheme="majorHAnsi" w:hAnsiTheme="majorHAnsi"/>
          <w:b w:val="0"/>
          <w:bCs w:val="0"/>
          <w:sz w:val="22"/>
          <w:szCs w:val="22"/>
        </w:rPr>
        <w:t>La projection de la durée dans l’espace a pour effet d’annuler la réalité du changement. Mesurer le temps, soulignait Augustin, c’est le transformer mentalement « en une sorte d’espace</w:t>
      </w:r>
      <w:r w:rsidR="000C2088" w:rsidRPr="007A32E0">
        <w:rPr>
          <w:rStyle w:val="Appelnotedebasdep"/>
          <w:rFonts w:asciiTheme="majorHAnsi" w:eastAsia="Century Schoolbook" w:hAnsiTheme="majorHAnsi" w:cs="Century Schoolbook"/>
          <w:spacing w:val="-1"/>
          <w:sz w:val="22"/>
          <w:szCs w:val="22"/>
        </w:rPr>
        <w:footnoteReference w:id="17"/>
      </w:r>
      <w:r w:rsidRPr="007A32E0">
        <w:rPr>
          <w:rStyle w:val="Corpsdutexte2CenturySchoolbook9ptNonGrasEspacement0pt"/>
          <w:rFonts w:asciiTheme="majorHAnsi" w:hAnsiTheme="majorHAnsi"/>
          <w:b w:val="0"/>
          <w:bCs w:val="0"/>
          <w:sz w:val="22"/>
          <w:szCs w:val="22"/>
        </w:rPr>
        <w:t xml:space="preserve">. » La notion de « durée », chez Bergson, est à l’opposé de ce temps géométrique destiné à la mesure. Il s’agit de la succession de nos états de </w:t>
      </w:r>
      <w:r w:rsidRPr="007A32E0">
        <w:rPr>
          <w:rStyle w:val="Corpsdutexte2CenturySchoolbook9ptNonGrasEspacement0pt0"/>
          <w:rFonts w:asciiTheme="majorHAnsi" w:hAnsiTheme="majorHAnsi"/>
          <w:b w:val="0"/>
          <w:bCs w:val="0"/>
          <w:sz w:val="22"/>
          <w:szCs w:val="22"/>
          <w:u w:val="none"/>
        </w:rPr>
        <w:t>conscience</w:t>
      </w:r>
      <w:r w:rsidRPr="007A32E0">
        <w:rPr>
          <w:rStyle w:val="Corpsdutexte2CenturySchoolbook9ptNonGrasEspacement0pt"/>
          <w:rFonts w:asciiTheme="majorHAnsi" w:hAnsiTheme="majorHAnsi"/>
          <w:b w:val="0"/>
          <w:bCs w:val="0"/>
          <w:sz w:val="22"/>
          <w:szCs w:val="22"/>
        </w:rPr>
        <w:t xml:space="preserve">, le </w:t>
      </w:r>
      <w:r w:rsidRPr="007A32E0">
        <w:rPr>
          <w:rStyle w:val="Corpsdutexte2CenturySchoolbook9ptNonGrasEspacement0pt"/>
          <w:rFonts w:asciiTheme="majorHAnsi" w:hAnsiTheme="majorHAnsi"/>
          <w:b w:val="0"/>
          <w:bCs w:val="0"/>
          <w:sz w:val="22"/>
          <w:szCs w:val="22"/>
          <w:u w:val="single"/>
        </w:rPr>
        <w:t>temps vécu</w:t>
      </w:r>
      <w:r w:rsidRPr="007A32E0">
        <w:rPr>
          <w:rStyle w:val="Corpsdutexte2CenturySchoolbook9ptNonGrasEspacement0pt"/>
          <w:rFonts w:asciiTheme="majorHAnsi" w:hAnsiTheme="majorHAnsi"/>
          <w:b w:val="0"/>
          <w:bCs w:val="0"/>
          <w:sz w:val="22"/>
          <w:szCs w:val="22"/>
        </w:rPr>
        <w:t xml:space="preserve"> ayant une valeur organique et non symbolique. Nous faisons l’expérience de la durée : nous vivons la succession des états de conscience comme un flux continu, comme lorsque « nous nous rappelons, fondues pour ainsi dire ensemble, les notes d’une mélodi</w:t>
      </w:r>
      <w:r w:rsidR="000C2088" w:rsidRPr="007A32E0">
        <w:rPr>
          <w:rStyle w:val="Corpsdutexte2CenturySchoolbook9ptNonGrasEspacement0pt"/>
          <w:rFonts w:asciiTheme="majorHAnsi" w:hAnsiTheme="majorHAnsi"/>
          <w:b w:val="0"/>
          <w:bCs w:val="0"/>
          <w:sz w:val="22"/>
          <w:szCs w:val="22"/>
        </w:rPr>
        <w:t>e », écrit Bergson par analogie</w:t>
      </w:r>
      <w:r w:rsidRPr="007A32E0">
        <w:rPr>
          <w:rStyle w:val="Corpsdutexte2CenturySchoolbook9ptNonGrasEspacement0pt"/>
          <w:rFonts w:asciiTheme="majorHAnsi" w:hAnsiTheme="majorHAnsi"/>
          <w:b w:val="0"/>
          <w:bCs w:val="0"/>
          <w:sz w:val="22"/>
          <w:szCs w:val="22"/>
        </w:rPr>
        <w:t xml:space="preserve"> avec la musique. Les paradoxes de Zénon renvoient aux contradictions que re</w:t>
      </w:r>
      <w:r w:rsidR="000C2088" w:rsidRPr="007A32E0">
        <w:rPr>
          <w:rStyle w:val="Corpsdutexte2CenturySchoolbook9ptNonGrasEspacement0pt"/>
          <w:rFonts w:asciiTheme="majorHAnsi" w:hAnsiTheme="majorHAnsi"/>
          <w:b w:val="0"/>
          <w:bCs w:val="0"/>
          <w:sz w:val="22"/>
          <w:szCs w:val="22"/>
        </w:rPr>
        <w:t>nferme une conception abstraite</w:t>
      </w:r>
      <w:r w:rsidRPr="007A32E0">
        <w:rPr>
          <w:rStyle w:val="Corpsdutexte2CenturySchoolbook9ptNonGrasEspacement0pt"/>
          <w:rFonts w:asciiTheme="majorHAnsi" w:hAnsiTheme="majorHAnsi"/>
          <w:b w:val="0"/>
          <w:bCs w:val="0"/>
          <w:sz w:val="22"/>
          <w:szCs w:val="22"/>
        </w:rPr>
        <w:t xml:space="preserve"> du temps, qui le transforme en simple ligne. Ces paradoxes illustrent l’idée selon laquelle les problèmes </w:t>
      </w:r>
      <w:r w:rsidR="000C2088" w:rsidRPr="007A32E0">
        <w:rPr>
          <w:rStyle w:val="Corpsdutexte2CenturySchoolbook9ptNonGrasEspacement0pt"/>
          <w:rFonts w:asciiTheme="majorHAnsi" w:hAnsiTheme="majorHAnsi"/>
          <w:b w:val="0"/>
          <w:bCs w:val="0"/>
          <w:sz w:val="22"/>
          <w:szCs w:val="22"/>
        </w:rPr>
        <w:t>métaphysiques trouvent leur origine</w:t>
      </w:r>
      <w:r w:rsidRPr="007A32E0">
        <w:rPr>
          <w:rStyle w:val="Corpsdutexte2CenturySchoolbook9ptNonGrasEspacement0pt"/>
          <w:rFonts w:asciiTheme="majorHAnsi" w:hAnsiTheme="majorHAnsi"/>
          <w:b w:val="0"/>
          <w:bCs w:val="0"/>
          <w:sz w:val="22"/>
          <w:szCs w:val="22"/>
        </w:rPr>
        <w:t xml:space="preserve"> dans </w:t>
      </w:r>
      <w:r w:rsidRPr="007A32E0">
        <w:rPr>
          <w:rStyle w:val="Corpsdutexte2CenturySchoolbook9ptNonGrasEspacement0pt0"/>
          <w:rFonts w:asciiTheme="majorHAnsi" w:hAnsiTheme="majorHAnsi"/>
          <w:b w:val="0"/>
          <w:bCs w:val="0"/>
          <w:sz w:val="22"/>
          <w:szCs w:val="22"/>
          <w:u w:val="none"/>
        </w:rPr>
        <w:t>la raison</w:t>
      </w:r>
      <w:r w:rsidRPr="007A32E0">
        <w:rPr>
          <w:rStyle w:val="Corpsdutexte2CenturySchoolbook9ptNonGrasEspacement0pt"/>
          <w:rFonts w:asciiTheme="majorHAnsi" w:hAnsiTheme="majorHAnsi"/>
          <w:b w:val="0"/>
          <w:bCs w:val="0"/>
          <w:sz w:val="22"/>
          <w:szCs w:val="22"/>
        </w:rPr>
        <w:t xml:space="preserve"> elle-même, mais s’évanouissent lor</w:t>
      </w:r>
      <w:r w:rsidR="000C2088" w:rsidRPr="007A32E0">
        <w:rPr>
          <w:rStyle w:val="Corpsdutexte2CenturySchoolbook9ptNonGrasEspacement0pt"/>
          <w:rFonts w:asciiTheme="majorHAnsi" w:hAnsiTheme="majorHAnsi"/>
          <w:b w:val="0"/>
          <w:bCs w:val="0"/>
          <w:sz w:val="22"/>
          <w:szCs w:val="22"/>
        </w:rPr>
        <w:t>squ’on les replace dans le réel</w:t>
      </w:r>
      <w:r w:rsidRPr="007A32E0">
        <w:rPr>
          <w:rStyle w:val="Corpsdutexte2CenturySchoolbook9ptNonGrasEspacement0pt"/>
          <w:rFonts w:asciiTheme="majorHAnsi" w:hAnsiTheme="majorHAnsi"/>
          <w:b w:val="0"/>
          <w:bCs w:val="0"/>
          <w:sz w:val="22"/>
          <w:szCs w:val="22"/>
        </w:rPr>
        <w:t xml:space="preserve">. « La métaphysique date du jour ou Zénon d’Élée signala les contradictions inhérentes au mouvement et au changement, tels que se les représente notre intelligence », écrit Bergson dans </w:t>
      </w:r>
      <w:r w:rsidRPr="007A32E0">
        <w:rPr>
          <w:rStyle w:val="Corpsdutexte2CenturySchoolbook9ptNonGrasItaliqueEspacement0pt"/>
          <w:rFonts w:asciiTheme="majorHAnsi" w:hAnsiTheme="majorHAnsi"/>
          <w:b w:val="0"/>
          <w:bCs w:val="0"/>
          <w:sz w:val="22"/>
          <w:szCs w:val="22"/>
        </w:rPr>
        <w:t>La Pensée et le mouvant</w:t>
      </w:r>
      <w:r w:rsidRPr="007A32E0">
        <w:rPr>
          <w:rStyle w:val="Corpsdutexte2CenturySchoolbook9ptNonGrasEspacement0pt"/>
          <w:rFonts w:asciiTheme="majorHAnsi" w:hAnsiTheme="majorHAnsi"/>
          <w:b w:val="0"/>
          <w:bCs w:val="0"/>
          <w:sz w:val="22"/>
          <w:szCs w:val="22"/>
        </w:rPr>
        <w:t xml:space="preserve"> (1934). Le problème du temps serait issu de la </w:t>
      </w:r>
      <w:r w:rsidRPr="007A32E0">
        <w:rPr>
          <w:rStyle w:val="Corpsdutexte2CenturySchoolbook9ptNonGrasEspacement0pt"/>
          <w:rFonts w:asciiTheme="majorHAnsi" w:hAnsiTheme="majorHAnsi"/>
          <w:b w:val="0"/>
          <w:bCs w:val="0"/>
          <w:sz w:val="22"/>
          <w:szCs w:val="22"/>
          <w:u w:val="single"/>
        </w:rPr>
        <w:t>raison</w:t>
      </w:r>
      <w:r w:rsidRPr="007A32E0">
        <w:rPr>
          <w:rStyle w:val="Corpsdutexte2CenturySchoolbook9ptNonGrasEspacement0pt"/>
          <w:rFonts w:asciiTheme="majorHAnsi" w:hAnsiTheme="majorHAnsi"/>
          <w:b w:val="0"/>
          <w:bCs w:val="0"/>
          <w:sz w:val="22"/>
          <w:szCs w:val="22"/>
        </w:rPr>
        <w:t xml:space="preserve"> elle-même.</w:t>
      </w:r>
    </w:p>
    <w:p w:rsidR="00850B9A" w:rsidRDefault="00394CAF" w:rsidP="009830C0">
      <w:pPr>
        <w:pStyle w:val="Sansinterligne"/>
        <w:numPr>
          <w:ilvl w:val="0"/>
          <w:numId w:val="6"/>
        </w:numPr>
        <w:spacing w:line="276" w:lineRule="auto"/>
        <w:jc w:val="both"/>
        <w:rPr>
          <w:rFonts w:asciiTheme="majorHAnsi" w:hAnsiTheme="majorHAnsi"/>
          <w:b/>
          <w:color w:val="31849B" w:themeColor="accent5" w:themeShade="BF"/>
          <w:sz w:val="32"/>
          <w:szCs w:val="32"/>
        </w:rPr>
      </w:pPr>
      <w:bookmarkStart w:id="2" w:name="bookmark2"/>
      <w:r w:rsidRPr="000C2088">
        <w:rPr>
          <w:rFonts w:asciiTheme="majorHAnsi" w:hAnsiTheme="majorHAnsi"/>
          <w:b/>
          <w:color w:val="31849B" w:themeColor="accent5" w:themeShade="BF"/>
          <w:sz w:val="32"/>
          <w:szCs w:val="32"/>
        </w:rPr>
        <w:lastRenderedPageBreak/>
        <w:t>Y a-t-il une expérience du temps</w:t>
      </w:r>
      <w:bookmarkEnd w:id="2"/>
      <w:r w:rsidR="000C2088" w:rsidRPr="000C2088">
        <w:rPr>
          <w:rFonts w:asciiTheme="majorHAnsi" w:hAnsiTheme="majorHAnsi"/>
          <w:b/>
          <w:color w:val="31849B" w:themeColor="accent5" w:themeShade="BF"/>
          <w:sz w:val="32"/>
          <w:szCs w:val="32"/>
        </w:rPr>
        <w:t> ?</w:t>
      </w:r>
    </w:p>
    <w:p w:rsidR="007A32E0" w:rsidRPr="007A32E0" w:rsidRDefault="007A32E0" w:rsidP="007A32E0">
      <w:pPr>
        <w:pStyle w:val="Sansinterligne"/>
        <w:numPr>
          <w:ilvl w:val="0"/>
          <w:numId w:val="8"/>
        </w:numPr>
        <w:spacing w:line="276" w:lineRule="auto"/>
        <w:jc w:val="both"/>
        <w:rPr>
          <w:rFonts w:asciiTheme="majorHAnsi" w:hAnsiTheme="majorHAnsi"/>
          <w:b/>
          <w:color w:val="31849B" w:themeColor="accent5" w:themeShade="BF"/>
        </w:rPr>
      </w:pPr>
      <w:r w:rsidRPr="007A32E0">
        <w:rPr>
          <w:rFonts w:asciiTheme="majorHAnsi" w:hAnsiTheme="majorHAnsi"/>
          <w:color w:val="31849B" w:themeColor="accent5" w:themeShade="BF"/>
        </w:rPr>
        <w:t>références :</w:t>
      </w:r>
      <w:r w:rsidRPr="007A32E0">
        <w:rPr>
          <w:rFonts w:asciiTheme="majorHAnsi" w:hAnsiTheme="majorHAnsi"/>
          <w:b/>
          <w:color w:val="31849B" w:themeColor="accent5" w:themeShade="BF"/>
        </w:rPr>
        <w:t xml:space="preserve"> Héraclite, Descartes, Kant, Rousseau, Weil</w:t>
      </w:r>
    </w:p>
    <w:p w:rsidR="000C2088" w:rsidRDefault="007A32E0" w:rsidP="000C2088">
      <w:pPr>
        <w:pStyle w:val="Sansinterligne"/>
        <w:spacing w:line="276" w:lineRule="auto"/>
        <w:ind w:left="720"/>
        <w:jc w:val="both"/>
        <w:rPr>
          <w:rFonts w:asciiTheme="majorHAnsi" w:hAnsiTheme="majorHAnsi"/>
        </w:rPr>
      </w:pPr>
      <w:r>
        <w:rPr>
          <w:rFonts w:asciiTheme="majorHAnsi" w:hAnsiTheme="majorHAnsi"/>
          <w:noProof/>
        </w:rPr>
        <w:drawing>
          <wp:anchor distT="0" distB="0" distL="114300" distR="114300" simplePos="0" relativeHeight="251655680" behindDoc="0" locked="0" layoutInCell="1" allowOverlap="1">
            <wp:simplePos x="0" y="0"/>
            <wp:positionH relativeFrom="column">
              <wp:posOffset>5638800</wp:posOffset>
            </wp:positionH>
            <wp:positionV relativeFrom="paragraph">
              <wp:posOffset>195580</wp:posOffset>
            </wp:positionV>
            <wp:extent cx="940435" cy="1532890"/>
            <wp:effectExtent l="171450" t="133350" r="354965" b="295910"/>
            <wp:wrapThrough wrapText="bothSides">
              <wp:wrapPolygon edited="0">
                <wp:start x="4813" y="-1879"/>
                <wp:lineTo x="1313" y="-1611"/>
                <wp:lineTo x="-3938" y="805"/>
                <wp:lineTo x="-2625" y="23891"/>
                <wp:lineTo x="1313" y="25770"/>
                <wp:lineTo x="2625" y="25770"/>
                <wp:lineTo x="23190" y="25770"/>
                <wp:lineTo x="24065" y="25770"/>
                <wp:lineTo x="28003" y="24159"/>
                <wp:lineTo x="28003" y="23891"/>
                <wp:lineTo x="29315" y="19864"/>
                <wp:lineTo x="29315" y="2416"/>
                <wp:lineTo x="29753" y="1074"/>
                <wp:lineTo x="24502" y="-1611"/>
                <wp:lineTo x="21002" y="-1879"/>
                <wp:lineTo x="4813" y="-1879"/>
              </wp:wrapPolygon>
            </wp:wrapThrough>
            <wp:docPr id="12" name="Picture 12" descr="Fragments de Héraclite - Editions Flammar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ragments de Héraclite - Editions Flammarion"/>
                    <pic:cNvPicPr>
                      <a:picLocks noChangeAspect="1" noChangeArrowheads="1"/>
                    </pic:cNvPicPr>
                  </pic:nvPicPr>
                  <pic:blipFill>
                    <a:blip r:embed="rId16" cstate="print"/>
                    <a:srcRect/>
                    <a:stretch>
                      <a:fillRect/>
                    </a:stretch>
                  </pic:blipFill>
                  <pic:spPr bwMode="auto">
                    <a:xfrm>
                      <a:off x="0" y="0"/>
                      <a:ext cx="940435" cy="1532890"/>
                    </a:xfrm>
                    <a:prstGeom prst="rect">
                      <a:avLst/>
                    </a:prstGeom>
                    <a:ln>
                      <a:noFill/>
                    </a:ln>
                    <a:effectLst>
                      <a:outerShdw blurRad="292100" dist="139700" dir="2700000" algn="tl" rotWithShape="0">
                        <a:srgbClr val="333333">
                          <a:alpha val="65000"/>
                        </a:srgbClr>
                      </a:outerShdw>
                    </a:effectLst>
                  </pic:spPr>
                </pic:pic>
              </a:graphicData>
            </a:graphic>
          </wp:anchor>
        </w:drawing>
      </w:r>
    </w:p>
    <w:p w:rsidR="000C2088" w:rsidRPr="007A32E0" w:rsidRDefault="007A32E0" w:rsidP="007A32E0">
      <w:pPr>
        <w:pStyle w:val="Sansinterligne"/>
        <w:numPr>
          <w:ilvl w:val="1"/>
          <w:numId w:val="6"/>
        </w:numPr>
        <w:spacing w:line="276" w:lineRule="auto"/>
        <w:jc w:val="both"/>
        <w:rPr>
          <w:rFonts w:asciiTheme="majorHAnsi" w:hAnsiTheme="majorHAnsi"/>
          <w:b/>
        </w:rPr>
      </w:pPr>
      <w:r w:rsidRPr="007A32E0">
        <w:rPr>
          <w:rFonts w:asciiTheme="majorHAnsi" w:hAnsiTheme="majorHAnsi"/>
          <w:b/>
        </w:rPr>
        <w:t>Le fleuve d’Héraclite</w:t>
      </w:r>
    </w:p>
    <w:p w:rsidR="007A32E0" w:rsidRPr="000C2088" w:rsidRDefault="007A32E0" w:rsidP="007A32E0">
      <w:pPr>
        <w:pStyle w:val="Sansinterligne"/>
        <w:spacing w:line="276" w:lineRule="auto"/>
        <w:ind w:left="1080"/>
        <w:jc w:val="both"/>
        <w:rPr>
          <w:rFonts w:asciiTheme="majorHAnsi" w:hAnsiTheme="majorHAnsi"/>
        </w:rPr>
      </w:pPr>
    </w:p>
    <w:p w:rsidR="00850B9A" w:rsidRPr="007A32E0" w:rsidRDefault="00394CAF" w:rsidP="009830C0">
      <w:pPr>
        <w:pStyle w:val="Sansinterligne"/>
        <w:spacing w:line="276" w:lineRule="auto"/>
        <w:jc w:val="both"/>
        <w:rPr>
          <w:rFonts w:asciiTheme="majorHAnsi" w:hAnsiTheme="majorHAnsi"/>
          <w:sz w:val="22"/>
          <w:szCs w:val="22"/>
        </w:rPr>
      </w:pPr>
      <w:r w:rsidRPr="007A32E0">
        <w:rPr>
          <w:rStyle w:val="Corpsdutexte2CenturySchoolbook9ptNonGrasEspacement0pt"/>
          <w:rFonts w:asciiTheme="majorHAnsi" w:hAnsiTheme="majorHAnsi"/>
          <w:b w:val="0"/>
          <w:bCs w:val="0"/>
          <w:sz w:val="22"/>
          <w:szCs w:val="22"/>
        </w:rPr>
        <w:t>La réalité du temps physique se perçoit à travers le changement. Cette approche du temps physique est celle d’</w:t>
      </w:r>
      <w:r w:rsidRPr="007A32E0">
        <w:rPr>
          <w:rStyle w:val="Corpsdutexte2CenturySchoolbook9ptNonGrasEspacement0pt"/>
          <w:rFonts w:asciiTheme="majorHAnsi" w:hAnsiTheme="majorHAnsi"/>
          <w:bCs w:val="0"/>
          <w:sz w:val="22"/>
          <w:szCs w:val="22"/>
        </w:rPr>
        <w:t>Héraclite</w:t>
      </w:r>
      <w:r w:rsidRPr="007A32E0">
        <w:rPr>
          <w:rStyle w:val="Corpsdutexte2CenturySchoolbook9ptNonGrasEspacement0pt"/>
          <w:rFonts w:asciiTheme="majorHAnsi" w:hAnsiTheme="majorHAnsi"/>
          <w:b w:val="0"/>
          <w:bCs w:val="0"/>
          <w:sz w:val="22"/>
          <w:szCs w:val="22"/>
        </w:rPr>
        <w:t xml:space="preserve"> (- 535 ; - 475). La réalité n’est jamais immobile ou identique à elle-même. « Le soleil est nouveau chaque jour ». Rien ne subsiste longtemps dans l’état où il se trouve. Nous voyons les effets du temps, sur les choses et les personnes qui nous entourent. Mais si les choses changent en permanence, au point d’empêcher toute répétition à l’identique, est-ce que cela veut dire que le temps est un flux qui engloberait tout ce qui s’y passe</w:t>
      </w:r>
      <w:r w:rsidR="00821E0B" w:rsidRPr="007A32E0">
        <w:rPr>
          <w:rStyle w:val="Corpsdutexte2CenturySchoolbook9ptNonGrasEspacement0pt"/>
          <w:rFonts w:asciiTheme="majorHAnsi" w:hAnsiTheme="majorHAnsi"/>
          <w:b w:val="0"/>
          <w:bCs w:val="0"/>
          <w:sz w:val="22"/>
          <w:szCs w:val="22"/>
        </w:rPr>
        <w:t> ?</w:t>
      </w:r>
    </w:p>
    <w:p w:rsidR="000C2088" w:rsidRDefault="000C2088" w:rsidP="009830C0">
      <w:pPr>
        <w:pStyle w:val="Sansinterligne"/>
        <w:spacing w:line="276" w:lineRule="auto"/>
        <w:jc w:val="both"/>
        <w:rPr>
          <w:rStyle w:val="Corpsdutexte9CenturySchoolbook7ptEspacement0pt"/>
          <w:rFonts w:asciiTheme="majorHAnsi" w:hAnsiTheme="majorHAnsi"/>
          <w:b w:val="0"/>
          <w:sz w:val="24"/>
          <w:szCs w:val="24"/>
        </w:rPr>
      </w:pPr>
    </w:p>
    <w:p w:rsidR="00821E0B" w:rsidRDefault="00821E0B" w:rsidP="009830C0">
      <w:pPr>
        <w:pStyle w:val="Sansinterligne"/>
        <w:spacing w:line="276" w:lineRule="auto"/>
        <w:jc w:val="both"/>
        <w:rPr>
          <w:rStyle w:val="Corpsdutexte9CenturySchoolbook7ptEspacement0pt"/>
          <w:rFonts w:asciiTheme="majorHAnsi" w:hAnsiTheme="majorHAnsi"/>
          <w:b w:val="0"/>
          <w:sz w:val="24"/>
          <w:szCs w:val="24"/>
        </w:rPr>
      </w:pPr>
    </w:p>
    <w:p w:rsidR="00850B9A" w:rsidRPr="00CF60E4"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both"/>
        <w:rPr>
          <w:rStyle w:val="Corpsdutexte9CenturySchoolbook7ptEspacement0pt"/>
          <w:rFonts w:ascii="Times New Roman" w:hAnsi="Times New Roman" w:cs="Times New Roman"/>
          <w:b w:val="0"/>
          <w:sz w:val="22"/>
          <w:szCs w:val="22"/>
        </w:rPr>
      </w:pPr>
      <w:r w:rsidRPr="00CF60E4">
        <w:rPr>
          <w:rStyle w:val="Corpsdutexte9CenturySchoolbook7ptEspacement0pt"/>
          <w:rFonts w:ascii="Times New Roman" w:hAnsi="Times New Roman" w:cs="Times New Roman"/>
          <w:b w:val="0"/>
          <w:sz w:val="22"/>
          <w:szCs w:val="22"/>
        </w:rPr>
        <w:t xml:space="preserve">On ne peut descendre deux fois dans le même fleuve. Ni toucher deux fois une substance périssable dans le même état, car elle se disperse et se réunit de nouveau par la promptitude et </w:t>
      </w:r>
      <w:r w:rsidR="00821E0B" w:rsidRPr="00CF60E4">
        <w:rPr>
          <w:rStyle w:val="Corpsdutexte9CenturySchoolbook7ptEspacement0pt"/>
          <w:rFonts w:ascii="Times New Roman" w:hAnsi="Times New Roman" w:cs="Times New Roman"/>
          <w:b w:val="0"/>
          <w:sz w:val="22"/>
          <w:szCs w:val="22"/>
        </w:rPr>
        <w:t>la rapidité de sa métamor</w:t>
      </w:r>
      <w:r w:rsidRPr="00CF60E4">
        <w:rPr>
          <w:rStyle w:val="Corpsdutexte9CenturySchoolbook7ptEspacement0pt"/>
          <w:rFonts w:ascii="Times New Roman" w:hAnsi="Times New Roman" w:cs="Times New Roman"/>
          <w:b w:val="0"/>
          <w:sz w:val="22"/>
          <w:szCs w:val="22"/>
        </w:rPr>
        <w:t>phose : la matière, sans commencer ni finir, en même temps naît et meurt, survient et disparaît.</w:t>
      </w:r>
    </w:p>
    <w:p w:rsidR="00850B9A" w:rsidRPr="00CF60E4"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right"/>
        <w:rPr>
          <w:rFonts w:ascii="Times New Roman" w:hAnsi="Times New Roman" w:cs="Times New Roman"/>
          <w:sz w:val="22"/>
          <w:szCs w:val="22"/>
        </w:rPr>
      </w:pPr>
      <w:r w:rsidRPr="00CF60E4">
        <w:rPr>
          <w:rStyle w:val="Corpsdutexte9CenturySchoolbook7ptEspacement0pt"/>
          <w:rFonts w:ascii="Times New Roman" w:hAnsi="Times New Roman" w:cs="Times New Roman"/>
          <w:sz w:val="22"/>
          <w:szCs w:val="22"/>
        </w:rPr>
        <w:t>Héraclit</w:t>
      </w:r>
      <w:r w:rsidR="000C2088" w:rsidRPr="00CF60E4">
        <w:rPr>
          <w:rStyle w:val="Corpsdutexte9CenturySchoolbook7ptEspacement0pt"/>
          <w:rFonts w:ascii="Times New Roman" w:hAnsi="Times New Roman" w:cs="Times New Roman"/>
          <w:sz w:val="22"/>
          <w:szCs w:val="22"/>
        </w:rPr>
        <w:t>e</w:t>
      </w:r>
      <w:r w:rsidRPr="00CF60E4">
        <w:rPr>
          <w:rFonts w:ascii="Times New Roman" w:hAnsi="Times New Roman" w:cs="Times New Roman"/>
          <w:sz w:val="22"/>
          <w:szCs w:val="22"/>
        </w:rPr>
        <w:t>, fragment n°105</w:t>
      </w:r>
    </w:p>
    <w:p w:rsidR="007A32E0" w:rsidRDefault="007A32E0" w:rsidP="009830C0">
      <w:pPr>
        <w:pStyle w:val="Sansinterligne"/>
        <w:spacing w:line="276" w:lineRule="auto"/>
        <w:jc w:val="both"/>
        <w:rPr>
          <w:rFonts w:asciiTheme="majorHAnsi" w:hAnsiTheme="majorHAnsi"/>
          <w:b/>
        </w:rPr>
      </w:pPr>
    </w:p>
    <w:p w:rsidR="00CF60E4" w:rsidRPr="00CF60E4" w:rsidRDefault="00CF60E4" w:rsidP="009830C0">
      <w:pPr>
        <w:pStyle w:val="Sansinterligne"/>
        <w:spacing w:line="276" w:lineRule="auto"/>
        <w:jc w:val="both"/>
        <w:rPr>
          <w:rFonts w:asciiTheme="majorHAnsi" w:hAnsiTheme="majorHAnsi"/>
          <w:b/>
        </w:rPr>
      </w:pPr>
    </w:p>
    <w:p w:rsidR="004559D1" w:rsidRPr="00CF60E4" w:rsidRDefault="00CF60E4" w:rsidP="00CF60E4">
      <w:pPr>
        <w:pStyle w:val="Sansinterligne"/>
        <w:numPr>
          <w:ilvl w:val="1"/>
          <w:numId w:val="6"/>
        </w:numPr>
        <w:spacing w:line="276" w:lineRule="auto"/>
        <w:jc w:val="both"/>
        <w:rPr>
          <w:rFonts w:asciiTheme="majorHAnsi" w:hAnsiTheme="majorHAnsi"/>
          <w:b/>
        </w:rPr>
      </w:pPr>
      <w:r w:rsidRPr="00CF60E4">
        <w:rPr>
          <w:rFonts w:asciiTheme="majorHAnsi" w:hAnsiTheme="majorHAnsi"/>
          <w:b/>
        </w:rPr>
        <w:t>Cogito et temporalité</w:t>
      </w:r>
    </w:p>
    <w:p w:rsidR="004559D1" w:rsidRDefault="004559D1" w:rsidP="009830C0">
      <w:pPr>
        <w:pStyle w:val="Sansinterligne"/>
        <w:spacing w:line="276" w:lineRule="auto"/>
        <w:jc w:val="both"/>
        <w:rPr>
          <w:rFonts w:asciiTheme="majorHAnsi" w:hAnsiTheme="majorHAnsi"/>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Mon existence est intimement liée au temps. Relisons le cogito de </w:t>
      </w:r>
      <w:r w:rsidRPr="00CF60E4">
        <w:rPr>
          <w:rStyle w:val="Corpsdutexte2CenturySchoolbook9ptNonGrasEspacement0pt"/>
          <w:rFonts w:asciiTheme="majorHAnsi" w:hAnsiTheme="majorHAnsi"/>
          <w:bCs w:val="0"/>
          <w:sz w:val="22"/>
          <w:szCs w:val="22"/>
        </w:rPr>
        <w:t xml:space="preserve">René </w:t>
      </w:r>
      <w:r w:rsidRPr="007A32E0">
        <w:rPr>
          <w:rStyle w:val="Corpsdutexte2CenturySchoolbook9ptNonGrasEspacement0pt"/>
          <w:rFonts w:asciiTheme="majorHAnsi" w:hAnsiTheme="majorHAnsi"/>
          <w:bCs w:val="0"/>
          <w:sz w:val="22"/>
          <w:szCs w:val="22"/>
        </w:rPr>
        <w:t>Descartes</w:t>
      </w:r>
      <w:r w:rsidRPr="007A32E0">
        <w:rPr>
          <w:rStyle w:val="Corpsdutexte2CenturySchoolbook9ptNonGrasEspacement0pt"/>
          <w:rFonts w:asciiTheme="majorHAnsi" w:hAnsiTheme="majorHAnsi"/>
          <w:b w:val="0"/>
          <w:bCs w:val="0"/>
          <w:sz w:val="22"/>
          <w:szCs w:val="22"/>
        </w:rPr>
        <w:t xml:space="preserve"> (1596-1650) en faisant attention à sa dimension temporelle : « Mais, </w:t>
      </w:r>
      <w:r w:rsidRPr="007A32E0">
        <w:rPr>
          <w:rStyle w:val="Corpsdutexte2CenturySchoolbook9ptNonGrasItaliqueEspacement0pt"/>
          <w:rFonts w:asciiTheme="majorHAnsi" w:hAnsiTheme="majorHAnsi"/>
          <w:b w:val="0"/>
          <w:bCs w:val="0"/>
          <w:sz w:val="22"/>
          <w:szCs w:val="22"/>
        </w:rPr>
        <w:t>aussitôt après,</w:t>
      </w:r>
      <w:r w:rsidRPr="007A32E0">
        <w:rPr>
          <w:rStyle w:val="Corpsdutexte2CenturySchoolbook9ptNonGrasEspacement0pt"/>
          <w:rFonts w:asciiTheme="majorHAnsi" w:hAnsiTheme="majorHAnsi"/>
          <w:b w:val="0"/>
          <w:bCs w:val="0"/>
          <w:sz w:val="22"/>
          <w:szCs w:val="22"/>
        </w:rPr>
        <w:t xml:space="preserve"> je pris garde </w:t>
      </w:r>
      <w:r w:rsidRPr="007A32E0">
        <w:rPr>
          <w:rStyle w:val="Corpsdutexte2CenturySchoolbook9ptNonGrasItaliqueEspacement0pt"/>
          <w:rFonts w:asciiTheme="majorHAnsi" w:hAnsiTheme="majorHAnsi"/>
          <w:b w:val="0"/>
          <w:bCs w:val="0"/>
          <w:sz w:val="22"/>
          <w:szCs w:val="22"/>
        </w:rPr>
        <w:t>que, pendant que</w:t>
      </w:r>
      <w:r w:rsidRPr="007A32E0">
        <w:rPr>
          <w:rStyle w:val="Corpsdutexte2CenturySchoolbook9ptNonGrasEspacement0pt"/>
          <w:rFonts w:asciiTheme="majorHAnsi" w:hAnsiTheme="majorHAnsi"/>
          <w:b w:val="0"/>
          <w:bCs w:val="0"/>
          <w:sz w:val="22"/>
          <w:szCs w:val="22"/>
        </w:rPr>
        <w:t xml:space="preserve"> je voulais ainsi penser que tout était faux, il fallait nécessairement que moi, qui le pensais, fusse quelque chose</w:t>
      </w:r>
      <w:r w:rsidR="000C2088" w:rsidRPr="007A32E0">
        <w:rPr>
          <w:rStyle w:val="Appelnotedebasdep"/>
          <w:rFonts w:asciiTheme="majorHAnsi" w:eastAsia="Century Schoolbook" w:hAnsiTheme="majorHAnsi" w:cs="Century Schoolbook"/>
          <w:spacing w:val="-1"/>
          <w:sz w:val="22"/>
          <w:szCs w:val="22"/>
        </w:rPr>
        <w:footnoteReference w:id="18"/>
      </w:r>
      <w:r w:rsidRPr="007A32E0">
        <w:rPr>
          <w:rStyle w:val="Corpsdutexte2CenturySchoolbook9ptNonGrasEspacement0pt"/>
          <w:rFonts w:asciiTheme="majorHAnsi" w:hAnsiTheme="majorHAnsi"/>
          <w:b w:val="0"/>
          <w:bCs w:val="0"/>
          <w:sz w:val="22"/>
          <w:szCs w:val="22"/>
        </w:rPr>
        <w:t xml:space="preserve"> », écrit Descartes dans le </w:t>
      </w:r>
      <w:r w:rsidRPr="007A32E0">
        <w:rPr>
          <w:rStyle w:val="Corpsdutexte2CenturySchoolbook9ptNonGrasItaliqueEspacement0pt"/>
          <w:rFonts w:asciiTheme="majorHAnsi" w:hAnsiTheme="majorHAnsi"/>
          <w:b w:val="0"/>
          <w:bCs w:val="0"/>
          <w:sz w:val="22"/>
          <w:szCs w:val="22"/>
        </w:rPr>
        <w:t>Discours de la méthode.</w:t>
      </w:r>
      <w:r w:rsidRPr="007A32E0">
        <w:rPr>
          <w:rStyle w:val="Corpsdutexte2CenturySchoolbook9ptNonGrasEspacement0pt"/>
          <w:rFonts w:asciiTheme="majorHAnsi" w:hAnsiTheme="majorHAnsi"/>
          <w:b w:val="0"/>
          <w:bCs w:val="0"/>
          <w:sz w:val="22"/>
          <w:szCs w:val="22"/>
        </w:rPr>
        <w:t xml:space="preserve"> La prise de </w:t>
      </w:r>
      <w:r w:rsidRPr="007A32E0">
        <w:rPr>
          <w:rStyle w:val="Corpsdutexte2CenturySchoolbook9ptNonGrasEspacement0pt0"/>
          <w:rFonts w:asciiTheme="majorHAnsi" w:hAnsiTheme="majorHAnsi"/>
          <w:b w:val="0"/>
          <w:bCs w:val="0"/>
          <w:sz w:val="22"/>
          <w:szCs w:val="22"/>
          <w:u w:val="none"/>
        </w:rPr>
        <w:t>conscience</w:t>
      </w:r>
      <w:r w:rsidRPr="007A32E0">
        <w:rPr>
          <w:rStyle w:val="Corpsdutexte2CenturySchoolbook9ptNonGrasEspacement0pt"/>
          <w:rFonts w:asciiTheme="majorHAnsi" w:hAnsiTheme="majorHAnsi"/>
          <w:b w:val="0"/>
          <w:bCs w:val="0"/>
          <w:sz w:val="22"/>
          <w:szCs w:val="22"/>
        </w:rPr>
        <w:t xml:space="preserve"> du cogito est temporellement articulée. C’est une certitude qui advient dans le temps. De même, souligne Descartes dans les </w:t>
      </w:r>
      <w:r w:rsidRPr="007A32E0">
        <w:rPr>
          <w:rStyle w:val="Corpsdutexte2CenturySchoolbook9ptNonGrasItaliqueEspacement0pt"/>
          <w:rFonts w:asciiTheme="majorHAnsi" w:hAnsiTheme="majorHAnsi"/>
          <w:b w:val="0"/>
          <w:bCs w:val="0"/>
          <w:sz w:val="22"/>
          <w:szCs w:val="22"/>
        </w:rPr>
        <w:t xml:space="preserve">Méditations métaphysiques, </w:t>
      </w:r>
      <w:r w:rsidRPr="007A32E0">
        <w:rPr>
          <w:rStyle w:val="Corpsdutexte2CenturySchoolbook9ptNonGrasEspacement0pt"/>
          <w:rFonts w:asciiTheme="majorHAnsi" w:hAnsiTheme="majorHAnsi"/>
          <w:b w:val="0"/>
          <w:bCs w:val="0"/>
          <w:sz w:val="22"/>
          <w:szCs w:val="22"/>
        </w:rPr>
        <w:t xml:space="preserve">« cette proposition : Je suis, j’existe, est nécessairement vraie, </w:t>
      </w:r>
      <w:r w:rsidRPr="007A32E0">
        <w:rPr>
          <w:rStyle w:val="Corpsdutexte2CenturySchoolbook9ptNonGrasItaliqueEspacement0pt"/>
          <w:rFonts w:asciiTheme="majorHAnsi" w:hAnsiTheme="majorHAnsi"/>
          <w:b w:val="0"/>
          <w:bCs w:val="0"/>
          <w:sz w:val="22"/>
          <w:szCs w:val="22"/>
        </w:rPr>
        <w:t>toutes les fois que</w:t>
      </w:r>
      <w:r w:rsidRPr="007A32E0">
        <w:rPr>
          <w:rStyle w:val="Corpsdutexte2CenturySchoolbook9ptNonGrasEspacement0pt"/>
          <w:rFonts w:asciiTheme="majorHAnsi" w:hAnsiTheme="majorHAnsi"/>
          <w:b w:val="0"/>
          <w:bCs w:val="0"/>
          <w:sz w:val="22"/>
          <w:szCs w:val="22"/>
        </w:rPr>
        <w:t xml:space="preserve"> je la prononce ou que je la conçois en mon esprit</w:t>
      </w:r>
      <w:r w:rsidR="000C2088" w:rsidRPr="007A32E0">
        <w:rPr>
          <w:rStyle w:val="Appelnotedebasdep"/>
          <w:rFonts w:asciiTheme="majorHAnsi" w:eastAsia="Century Schoolbook" w:hAnsiTheme="majorHAnsi" w:cs="Century Schoolbook"/>
          <w:spacing w:val="-1"/>
          <w:sz w:val="22"/>
          <w:szCs w:val="22"/>
        </w:rPr>
        <w:footnoteReference w:id="19"/>
      </w:r>
      <w:r w:rsidRPr="007A32E0">
        <w:rPr>
          <w:rStyle w:val="Corpsdutexte2CenturySchoolbook9ptNonGrasEspacement0pt"/>
          <w:rFonts w:asciiTheme="majorHAnsi" w:hAnsiTheme="majorHAnsi"/>
          <w:b w:val="0"/>
          <w:bCs w:val="0"/>
          <w:sz w:val="22"/>
          <w:szCs w:val="22"/>
        </w:rPr>
        <w:t>. » À chaque fois que je pense, souligne Descartes, j’ai la certitude d’exister. Mais qu’adv</w:t>
      </w:r>
      <w:r w:rsidR="007A32E0" w:rsidRPr="007A32E0">
        <w:rPr>
          <w:rStyle w:val="Corpsdutexte2CenturySchoolbook9ptNonGrasEspacement0pt"/>
          <w:rFonts w:asciiTheme="majorHAnsi" w:hAnsiTheme="majorHAnsi"/>
          <w:b w:val="0"/>
          <w:bCs w:val="0"/>
          <w:sz w:val="22"/>
          <w:szCs w:val="22"/>
        </w:rPr>
        <w:t>ient-il si je cesse de penser ?</w:t>
      </w:r>
      <w:r w:rsidRPr="007A32E0">
        <w:rPr>
          <w:rStyle w:val="Corpsdutexte2CenturySchoolbook9ptNonGrasEspacement0pt"/>
          <w:rFonts w:asciiTheme="majorHAnsi" w:hAnsiTheme="majorHAnsi"/>
          <w:b w:val="0"/>
          <w:bCs w:val="0"/>
          <w:sz w:val="22"/>
          <w:szCs w:val="22"/>
        </w:rPr>
        <w:t xml:space="preserve"> L’existence du sujet cartésien se réduit au </w:t>
      </w:r>
      <w:r w:rsidRPr="00CF60E4">
        <w:rPr>
          <w:rStyle w:val="Corpsdutexte2CenturySchoolbook9ptNonGrasEspacement0pt"/>
          <w:rFonts w:asciiTheme="majorHAnsi" w:hAnsiTheme="majorHAnsi"/>
          <w:b w:val="0"/>
          <w:bCs w:val="0"/>
          <w:sz w:val="22"/>
          <w:szCs w:val="22"/>
          <w:u w:val="single"/>
        </w:rPr>
        <w:t>présent de la pensée</w:t>
      </w:r>
      <w:r w:rsidRPr="007A32E0">
        <w:rPr>
          <w:rStyle w:val="Corpsdutexte2CenturySchoolbook9ptNonGrasEspacement0pt"/>
          <w:rFonts w:asciiTheme="majorHAnsi" w:hAnsiTheme="majorHAnsi"/>
          <w:b w:val="0"/>
          <w:bCs w:val="0"/>
          <w:sz w:val="22"/>
          <w:szCs w:val="22"/>
        </w:rPr>
        <w:t>, c’est-à-dire à une temporalité réitérable, mais absolument éphémère. Avec le cogito, Descartes est confronté au problème de la durée. Sans la garantie de durer, le sujet pensant existerait en point</w:t>
      </w:r>
      <w:r w:rsidR="007A32E0" w:rsidRPr="007A32E0">
        <w:rPr>
          <w:rStyle w:val="Corpsdutexte2CenturySchoolbook9ptNonGrasEspacement0pt"/>
          <w:rFonts w:asciiTheme="majorHAnsi" w:hAnsiTheme="majorHAnsi"/>
          <w:b w:val="0"/>
          <w:bCs w:val="0"/>
          <w:sz w:val="22"/>
          <w:szCs w:val="22"/>
        </w:rPr>
        <w:t>illé. Où trouver cette garantie ?</w:t>
      </w:r>
      <w:r w:rsidRPr="007A32E0">
        <w:rPr>
          <w:rStyle w:val="Corpsdutexte2CenturySchoolbook9ptNonGrasEspacement0pt"/>
          <w:rFonts w:asciiTheme="majorHAnsi" w:hAnsiTheme="majorHAnsi"/>
          <w:b w:val="0"/>
          <w:bCs w:val="0"/>
          <w:sz w:val="22"/>
          <w:szCs w:val="22"/>
        </w:rPr>
        <w:t xml:space="preserve"> Descartes voit dans l’incapacité du sujet à se perpétuer lui-même dans la d</w:t>
      </w:r>
      <w:r w:rsidR="007A32E0" w:rsidRPr="007A32E0">
        <w:rPr>
          <w:rStyle w:val="Corpsdutexte2CenturySchoolbook9ptNonGrasEspacement0pt"/>
          <w:rFonts w:asciiTheme="majorHAnsi" w:hAnsiTheme="majorHAnsi"/>
          <w:b w:val="0"/>
          <w:bCs w:val="0"/>
          <w:sz w:val="22"/>
          <w:szCs w:val="22"/>
        </w:rPr>
        <w:t>urée l’un des signes essentiels</w:t>
      </w:r>
      <w:r w:rsidRPr="007A32E0">
        <w:rPr>
          <w:rStyle w:val="Corpsdutexte2CenturySchoolbook9ptNonGrasEspacement0pt"/>
          <w:rFonts w:asciiTheme="majorHAnsi" w:hAnsiTheme="majorHAnsi"/>
          <w:b w:val="0"/>
          <w:bCs w:val="0"/>
          <w:sz w:val="22"/>
          <w:szCs w:val="22"/>
        </w:rPr>
        <w:t xml:space="preserve"> de la finitude humaine.</w:t>
      </w:r>
    </w:p>
    <w:p w:rsidR="000C2088" w:rsidRDefault="00CF60E4" w:rsidP="009830C0">
      <w:pPr>
        <w:pStyle w:val="Sansinterligne"/>
        <w:spacing w:line="276" w:lineRule="auto"/>
        <w:jc w:val="both"/>
        <w:rPr>
          <w:rStyle w:val="Corpsdutexte2CenturySchoolbook9ptNonGrasEspacement0pt"/>
          <w:rFonts w:asciiTheme="majorHAnsi" w:hAnsiTheme="majorHAnsi"/>
          <w:b w:val="0"/>
          <w:bCs w:val="0"/>
          <w:sz w:val="24"/>
          <w:szCs w:val="24"/>
        </w:rPr>
      </w:pPr>
      <w:r>
        <w:rPr>
          <w:rFonts w:asciiTheme="majorHAnsi" w:eastAsia="Century Schoolbook" w:hAnsiTheme="majorHAnsi" w:cs="Century Schoolbook"/>
          <w:noProof/>
          <w:spacing w:val="-1"/>
        </w:rPr>
        <w:drawing>
          <wp:anchor distT="0" distB="0" distL="114300" distR="114300" simplePos="0" relativeHeight="251660800" behindDoc="0" locked="0" layoutInCell="1" allowOverlap="1">
            <wp:simplePos x="0" y="0"/>
            <wp:positionH relativeFrom="column">
              <wp:posOffset>5597525</wp:posOffset>
            </wp:positionH>
            <wp:positionV relativeFrom="paragraph">
              <wp:posOffset>101600</wp:posOffset>
            </wp:positionV>
            <wp:extent cx="1144270" cy="1854835"/>
            <wp:effectExtent l="171450" t="133350" r="360680" b="297815"/>
            <wp:wrapThrough wrapText="bothSides">
              <wp:wrapPolygon edited="0">
                <wp:start x="3956" y="-1553"/>
                <wp:lineTo x="1079" y="-1331"/>
                <wp:lineTo x="-3236" y="666"/>
                <wp:lineTo x="-2158" y="23293"/>
                <wp:lineTo x="1079" y="25068"/>
                <wp:lineTo x="2158" y="25068"/>
                <wp:lineTo x="23014" y="25068"/>
                <wp:lineTo x="23734" y="25068"/>
                <wp:lineTo x="27330" y="23515"/>
                <wp:lineTo x="27330" y="23293"/>
                <wp:lineTo x="28049" y="19966"/>
                <wp:lineTo x="28049" y="1997"/>
                <wp:lineTo x="28408" y="887"/>
                <wp:lineTo x="24093" y="-1331"/>
                <wp:lineTo x="21216" y="-1553"/>
                <wp:lineTo x="3956" y="-1553"/>
              </wp:wrapPolygon>
            </wp:wrapThrough>
            <wp:docPr id="24" name="Picture 24" descr="Méditations métaphysiques - Poche - René Descartes - Achat Livre | fn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éditations métaphysiques - Poche - René Descartes - Achat Livre | fnac"/>
                    <pic:cNvPicPr>
                      <a:picLocks noChangeAspect="1" noChangeArrowheads="1"/>
                    </pic:cNvPicPr>
                  </pic:nvPicPr>
                  <pic:blipFill>
                    <a:blip r:embed="rId17" cstate="print"/>
                    <a:srcRect/>
                    <a:stretch>
                      <a:fillRect/>
                    </a:stretch>
                  </pic:blipFill>
                  <pic:spPr bwMode="auto">
                    <a:xfrm>
                      <a:off x="0" y="0"/>
                      <a:ext cx="1144270" cy="1854835"/>
                    </a:xfrm>
                    <a:prstGeom prst="rect">
                      <a:avLst/>
                    </a:prstGeom>
                    <a:ln>
                      <a:noFill/>
                    </a:ln>
                    <a:effectLst>
                      <a:outerShdw blurRad="292100" dist="139700" dir="2700000" algn="tl" rotWithShape="0">
                        <a:srgbClr val="333333">
                          <a:alpha val="65000"/>
                        </a:srgbClr>
                      </a:outerShdw>
                    </a:effectLst>
                  </pic:spPr>
                </pic:pic>
              </a:graphicData>
            </a:graphic>
          </wp:anchor>
        </w:drawing>
      </w:r>
    </w:p>
    <w:p w:rsidR="000C2088" w:rsidRPr="00AF5A62" w:rsidRDefault="000C2088" w:rsidP="009830C0">
      <w:pPr>
        <w:pStyle w:val="Sansinterligne"/>
        <w:spacing w:line="276" w:lineRule="auto"/>
        <w:jc w:val="both"/>
        <w:rPr>
          <w:rFonts w:asciiTheme="majorHAnsi" w:hAnsiTheme="majorHAnsi"/>
        </w:rPr>
      </w:pPr>
    </w:p>
    <w:p w:rsidR="00850B9A" w:rsidRPr="00CF60E4"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both"/>
        <w:rPr>
          <w:rFonts w:ascii="Times New Roman" w:hAnsi="Times New Roman" w:cs="Times New Roman"/>
          <w:sz w:val="22"/>
          <w:szCs w:val="22"/>
        </w:rPr>
      </w:pPr>
      <w:r w:rsidRPr="00CF60E4">
        <w:rPr>
          <w:rStyle w:val="Corpsdutexte9CenturySchoolbook7ptEspacement0pt"/>
          <w:rFonts w:ascii="Times New Roman" w:hAnsi="Times New Roman" w:cs="Times New Roman"/>
          <w:b w:val="0"/>
          <w:sz w:val="22"/>
          <w:szCs w:val="22"/>
        </w:rPr>
        <w:t>Car tout le temps de ma vie peut être divisé en une infinité de parties, chacune desquelles ne dépend en aucune façon des autres ; et ainsi, de ce qu’un peu auparavant j’ai été, il ne s’ensuit pas que je doive maintenant être, si ce n’est qu’en ce moment quelque cause me produise et me crée pour ainsi dire derechef, c’est-à-dire me conserve. En effet, c’est une chose bien claire et bien évidente (à tous ceux qui considéreront avec attention la nature du temps), qu’une substance, pour être conservée dans tous les moments qu’elle dure, a besoin du même pouvoir et de la même action qui serait nécessaire pour la produire et la créer tout de nouveau si elle n’était point encore. En sorte que la lumière naturelle nous fait voir clairement que la conservation et la création ne diffèrent qu’au regard de notre façon de penser</w:t>
      </w:r>
      <w:r w:rsidR="00CF60E4" w:rsidRPr="00CF60E4">
        <w:rPr>
          <w:rStyle w:val="Corpsdutexte9CenturySchoolbook7ptEspacement0pt"/>
          <w:rFonts w:ascii="Times New Roman" w:hAnsi="Times New Roman" w:cs="Times New Roman"/>
          <w:b w:val="0"/>
          <w:sz w:val="22"/>
          <w:szCs w:val="22"/>
        </w:rPr>
        <w:t>,</w:t>
      </w:r>
      <w:r w:rsidRPr="00CF60E4">
        <w:rPr>
          <w:rStyle w:val="Corpsdutexte9CenturySchoolbook7ptEspacement0pt"/>
          <w:rFonts w:ascii="Times New Roman" w:hAnsi="Times New Roman" w:cs="Times New Roman"/>
          <w:b w:val="0"/>
          <w:sz w:val="22"/>
          <w:szCs w:val="22"/>
        </w:rPr>
        <w:t xml:space="preserve"> et non point en effet.</w:t>
      </w:r>
    </w:p>
    <w:p w:rsidR="00850B9A" w:rsidRPr="00CF60E4"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right"/>
        <w:rPr>
          <w:rFonts w:ascii="Times New Roman" w:hAnsi="Times New Roman" w:cs="Times New Roman"/>
          <w:sz w:val="22"/>
          <w:szCs w:val="22"/>
          <w:vertAlign w:val="superscript"/>
        </w:rPr>
      </w:pPr>
      <w:r w:rsidRPr="00CF60E4">
        <w:rPr>
          <w:rStyle w:val="Corpsdutexte13GrasNonItaliqueEspacement0pt"/>
          <w:rFonts w:ascii="Times New Roman" w:hAnsi="Times New Roman" w:cs="Times New Roman"/>
          <w:i w:val="0"/>
          <w:iCs w:val="0"/>
          <w:sz w:val="22"/>
          <w:szCs w:val="22"/>
        </w:rPr>
        <w:t>Descartes</w:t>
      </w:r>
      <w:r w:rsidRPr="00CF60E4">
        <w:rPr>
          <w:rStyle w:val="Corpsdutexte13GrasNonItaliqueEspacement0pt"/>
          <w:rFonts w:ascii="Times New Roman" w:hAnsi="Times New Roman" w:cs="Times New Roman"/>
          <w:b w:val="0"/>
          <w:i w:val="0"/>
          <w:iCs w:val="0"/>
          <w:sz w:val="22"/>
          <w:szCs w:val="22"/>
        </w:rPr>
        <w:t xml:space="preserve">, </w:t>
      </w:r>
      <w:r w:rsidRPr="00CF60E4">
        <w:rPr>
          <w:rFonts w:ascii="Times New Roman" w:hAnsi="Times New Roman" w:cs="Times New Roman"/>
          <w:i/>
          <w:sz w:val="22"/>
          <w:szCs w:val="22"/>
        </w:rPr>
        <w:t>Méditations métaphysique</w:t>
      </w:r>
      <w:r w:rsidR="000C2088" w:rsidRPr="00CF60E4">
        <w:rPr>
          <w:rFonts w:ascii="Times New Roman" w:hAnsi="Times New Roman" w:cs="Times New Roman"/>
          <w:i/>
          <w:sz w:val="22"/>
          <w:szCs w:val="22"/>
        </w:rPr>
        <w:t>s</w:t>
      </w:r>
      <w:r w:rsidR="000C2088" w:rsidRPr="00CF60E4">
        <w:rPr>
          <w:rFonts w:ascii="Times New Roman" w:hAnsi="Times New Roman" w:cs="Times New Roman"/>
          <w:sz w:val="22"/>
          <w:szCs w:val="22"/>
        </w:rPr>
        <w:t>, méditation troisième</w:t>
      </w:r>
    </w:p>
    <w:p w:rsidR="000C2088" w:rsidRDefault="000C2088" w:rsidP="009830C0">
      <w:pPr>
        <w:pStyle w:val="Sansinterligne"/>
        <w:spacing w:line="276" w:lineRule="auto"/>
        <w:jc w:val="both"/>
        <w:rPr>
          <w:rFonts w:asciiTheme="majorHAnsi" w:hAnsiTheme="majorHAnsi"/>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lastRenderedPageBreak/>
        <w:t>La temporalité du sujet pensant est composée d’instants, indépendants les uns des autres, sur le modèle de points qui se succèdent et sans la présence d’une ligne pour les unir par avance. Le fait que nous ne dispa</w:t>
      </w:r>
      <w:r w:rsidR="000C2088" w:rsidRPr="007A32E0">
        <w:rPr>
          <w:rStyle w:val="Corpsdutexte2CenturySchoolbook9ptNonGrasEspacement0pt"/>
          <w:rFonts w:asciiTheme="majorHAnsi" w:hAnsiTheme="majorHAnsi"/>
          <w:b w:val="0"/>
          <w:bCs w:val="0"/>
          <w:sz w:val="22"/>
          <w:szCs w:val="22"/>
        </w:rPr>
        <w:t xml:space="preserve">raissions pas vaut comme </w:t>
      </w:r>
      <w:r w:rsidR="000C2088" w:rsidRPr="00CF60E4">
        <w:rPr>
          <w:rStyle w:val="Corpsdutexte2CenturySchoolbook9ptNonGrasEspacement0pt"/>
          <w:rFonts w:asciiTheme="majorHAnsi" w:hAnsiTheme="majorHAnsi"/>
          <w:b w:val="0"/>
          <w:bCs w:val="0"/>
          <w:sz w:val="22"/>
          <w:szCs w:val="22"/>
          <w:u w:val="single"/>
        </w:rPr>
        <w:t>preuve</w:t>
      </w:r>
      <w:r w:rsidRPr="00CF60E4">
        <w:rPr>
          <w:rStyle w:val="Corpsdutexte2CenturySchoolbook9ptNonGrasEspacement0pt"/>
          <w:rFonts w:asciiTheme="majorHAnsi" w:hAnsiTheme="majorHAnsi"/>
          <w:b w:val="0"/>
          <w:bCs w:val="0"/>
          <w:sz w:val="22"/>
          <w:szCs w:val="22"/>
          <w:u w:val="single"/>
        </w:rPr>
        <w:t xml:space="preserve"> de l’existence de Dieu</w:t>
      </w:r>
      <w:r w:rsidRPr="007A32E0">
        <w:rPr>
          <w:rStyle w:val="Corpsdutexte2CenturySchoolbook9ptNonGrasEspacement0pt"/>
          <w:rFonts w:asciiTheme="majorHAnsi" w:hAnsiTheme="majorHAnsi"/>
          <w:b w:val="0"/>
          <w:bCs w:val="0"/>
          <w:sz w:val="22"/>
          <w:szCs w:val="22"/>
        </w:rPr>
        <w:t>, souligne Descartes, sinon nous n’aurions pas la possibilité d’exister dans le temps : « la seule durée de notre</w:t>
      </w:r>
      <w:r w:rsidR="00477957">
        <w:rPr>
          <w:rStyle w:val="Corpsdutexte2CenturySchoolbook9ptNonGrasEspacement0pt"/>
          <w:rFonts w:asciiTheme="majorHAnsi" w:hAnsiTheme="majorHAnsi"/>
          <w:b w:val="0"/>
          <w:bCs w:val="0"/>
          <w:sz w:val="22"/>
          <w:szCs w:val="22"/>
        </w:rPr>
        <w:t xml:space="preserve"> </w:t>
      </w:r>
      <w:r w:rsidRPr="007A32E0">
        <w:rPr>
          <w:rStyle w:val="Corpsdutexte2CenturySchoolbook9ptNonGrasEspacement0pt"/>
          <w:rFonts w:asciiTheme="majorHAnsi" w:hAnsiTheme="majorHAnsi"/>
          <w:b w:val="0"/>
          <w:bCs w:val="0"/>
          <w:sz w:val="22"/>
          <w:szCs w:val="22"/>
        </w:rPr>
        <w:t>vie suffit pour démontrer que Dieu est</w:t>
      </w:r>
      <w:r w:rsidR="000C2088" w:rsidRPr="007A32E0">
        <w:rPr>
          <w:rStyle w:val="Appelnotedebasdep"/>
          <w:rFonts w:asciiTheme="majorHAnsi" w:eastAsia="Century Schoolbook" w:hAnsiTheme="majorHAnsi" w:cs="Century Schoolbook"/>
          <w:spacing w:val="-1"/>
          <w:sz w:val="22"/>
          <w:szCs w:val="22"/>
        </w:rPr>
        <w:footnoteReference w:id="20"/>
      </w:r>
      <w:r w:rsidRPr="007A32E0">
        <w:rPr>
          <w:rStyle w:val="Corpsdutexte2CenturySchoolbook9ptNonGrasEspacement0pt"/>
          <w:rFonts w:asciiTheme="majorHAnsi" w:hAnsiTheme="majorHAnsi"/>
          <w:b w:val="0"/>
          <w:bCs w:val="0"/>
          <w:sz w:val="22"/>
          <w:szCs w:val="22"/>
        </w:rPr>
        <w:t xml:space="preserve"> ». Puisque nous durons dans le temps, il faut poser que la création de l’être fini par Dieu se poursuit dans le temps. La création </w:t>
      </w:r>
      <w:r w:rsidR="000C2088" w:rsidRPr="007A32E0">
        <w:rPr>
          <w:rStyle w:val="Corpsdutexte2CenturySchoolbook9ptNonGrasEspacement0pt"/>
          <w:rFonts w:asciiTheme="majorHAnsi" w:hAnsiTheme="majorHAnsi"/>
          <w:b w:val="0"/>
          <w:bCs w:val="0"/>
          <w:sz w:val="22"/>
          <w:szCs w:val="22"/>
        </w:rPr>
        <w:t>divine n’est pas un acte absolu</w:t>
      </w:r>
      <w:r w:rsidRPr="007A32E0">
        <w:rPr>
          <w:rStyle w:val="Corpsdutexte2CenturySchoolbook9ptNonGrasEspacement0pt"/>
          <w:rFonts w:asciiTheme="majorHAnsi" w:hAnsiTheme="majorHAnsi"/>
          <w:b w:val="0"/>
          <w:bCs w:val="0"/>
          <w:sz w:val="22"/>
          <w:szCs w:val="22"/>
        </w:rPr>
        <w:t xml:space="preserve">, Dieu créant une fois pour toutes et d’un seul coup. Pour Descartes, la création est à chaque instant « </w:t>
      </w:r>
      <w:r w:rsidR="000C2088" w:rsidRPr="007A32E0">
        <w:rPr>
          <w:rStyle w:val="Corpsdutexte2CenturySchoolbook9ptNonGrasEspacement0pt"/>
          <w:rFonts w:asciiTheme="majorHAnsi" w:hAnsiTheme="majorHAnsi"/>
          <w:b w:val="0"/>
          <w:bCs w:val="0"/>
          <w:sz w:val="22"/>
          <w:szCs w:val="22"/>
        </w:rPr>
        <w:t>continuée</w:t>
      </w:r>
      <w:r w:rsidRPr="007A32E0">
        <w:rPr>
          <w:rStyle w:val="Corpsdutexte2CenturySchoolbook9ptNonGrasEspacement0pt"/>
          <w:rFonts w:asciiTheme="majorHAnsi" w:hAnsiTheme="majorHAnsi"/>
          <w:b w:val="0"/>
          <w:bCs w:val="0"/>
          <w:sz w:val="22"/>
          <w:szCs w:val="22"/>
        </w:rPr>
        <w:t xml:space="preserve"> ». Si les choses finies durent, alors qu’elles n’en ont pas en elles-mêmes le pouvoir, c’est qu’un acte de création les perpétue, comme si Dieu était lié par ce qu’il avait fait antérieurement. La stabilité du sujet pensant, mais aussi des choses extérieures et du monde en général, impliquent Dieu comme </w:t>
      </w:r>
      <w:r w:rsidRPr="00CF60E4">
        <w:rPr>
          <w:rStyle w:val="Corpsdutexte2CenturySchoolbook9ptNonGrasEspacement0pt"/>
          <w:rFonts w:asciiTheme="majorHAnsi" w:hAnsiTheme="majorHAnsi"/>
          <w:b w:val="0"/>
          <w:bCs w:val="0"/>
          <w:sz w:val="22"/>
          <w:szCs w:val="22"/>
          <w:u w:val="single"/>
        </w:rPr>
        <w:t>créateur à chaque instant</w:t>
      </w:r>
      <w:r w:rsidRPr="007A32E0">
        <w:rPr>
          <w:rStyle w:val="Corpsdutexte2CenturySchoolbook9ptNonGrasEspacement0pt"/>
          <w:rFonts w:asciiTheme="majorHAnsi" w:hAnsiTheme="majorHAnsi"/>
          <w:b w:val="0"/>
          <w:bCs w:val="0"/>
          <w:sz w:val="22"/>
          <w:szCs w:val="22"/>
        </w:rPr>
        <w:t>. Leur conservation ôte à l’action divine l’arbitraire qu’elle pourrait avoir par contraste avec un acte originel et sans suite.</w:t>
      </w:r>
    </w:p>
    <w:p w:rsidR="000C2088" w:rsidRDefault="000C2088" w:rsidP="009830C0">
      <w:pPr>
        <w:pStyle w:val="Sansinterligne"/>
        <w:spacing w:line="276" w:lineRule="auto"/>
        <w:jc w:val="both"/>
        <w:rPr>
          <w:rFonts w:asciiTheme="majorHAnsi" w:hAnsiTheme="majorHAnsi"/>
        </w:rPr>
      </w:pPr>
    </w:p>
    <w:p w:rsidR="00CF60E4" w:rsidRDefault="00CF60E4" w:rsidP="009830C0">
      <w:pPr>
        <w:pStyle w:val="Sansinterligne"/>
        <w:spacing w:line="276" w:lineRule="auto"/>
        <w:jc w:val="both"/>
        <w:rPr>
          <w:rFonts w:asciiTheme="majorHAnsi" w:hAnsiTheme="majorHAnsi"/>
        </w:rPr>
      </w:pPr>
      <w:bookmarkStart w:id="3" w:name="_GoBack"/>
      <w:bookmarkEnd w:id="3"/>
      <w:r>
        <w:rPr>
          <w:rFonts w:asciiTheme="majorHAnsi" w:hAnsiTheme="majorHAnsi"/>
          <w:noProof/>
        </w:rPr>
        <w:drawing>
          <wp:anchor distT="0" distB="0" distL="114300" distR="114300" simplePos="0" relativeHeight="251661824" behindDoc="0" locked="0" layoutInCell="1" allowOverlap="1">
            <wp:simplePos x="0" y="0"/>
            <wp:positionH relativeFrom="column">
              <wp:posOffset>5698490</wp:posOffset>
            </wp:positionH>
            <wp:positionV relativeFrom="paragraph">
              <wp:posOffset>160655</wp:posOffset>
            </wp:positionV>
            <wp:extent cx="1002665" cy="1644015"/>
            <wp:effectExtent l="171450" t="133350" r="368935" b="299085"/>
            <wp:wrapThrough wrapText="bothSides">
              <wp:wrapPolygon edited="0">
                <wp:start x="4514" y="-1752"/>
                <wp:lineTo x="1231" y="-1502"/>
                <wp:lineTo x="-3693" y="751"/>
                <wp:lineTo x="-3283" y="23277"/>
                <wp:lineTo x="821" y="25530"/>
                <wp:lineTo x="2462" y="25530"/>
                <wp:lineTo x="23392" y="25530"/>
                <wp:lineTo x="24623" y="25530"/>
                <wp:lineTo x="28727" y="23027"/>
                <wp:lineTo x="28727" y="22276"/>
                <wp:lineTo x="29137" y="18521"/>
                <wp:lineTo x="29137" y="2253"/>
                <wp:lineTo x="29548" y="1001"/>
                <wp:lineTo x="24623" y="-1502"/>
                <wp:lineTo x="21340" y="-1752"/>
                <wp:lineTo x="4514" y="-1752"/>
              </wp:wrapPolygon>
            </wp:wrapThrough>
            <wp:docPr id="28" name="Picture 28" descr="Critique de la raison pure - Poche - Emmanuel Kant, Livre tous les livres à  la Fn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ritique de la raison pure - Poche - Emmanuel Kant, Livre tous les livres à  la Fnac"/>
                    <pic:cNvPicPr>
                      <a:picLocks noChangeAspect="1" noChangeArrowheads="1"/>
                    </pic:cNvPicPr>
                  </pic:nvPicPr>
                  <pic:blipFill>
                    <a:blip r:embed="rId18" cstate="print"/>
                    <a:srcRect/>
                    <a:stretch>
                      <a:fillRect/>
                    </a:stretch>
                  </pic:blipFill>
                  <pic:spPr bwMode="auto">
                    <a:xfrm>
                      <a:off x="0" y="0"/>
                      <a:ext cx="1002665" cy="1644015"/>
                    </a:xfrm>
                    <a:prstGeom prst="rect">
                      <a:avLst/>
                    </a:prstGeom>
                    <a:ln>
                      <a:noFill/>
                    </a:ln>
                    <a:effectLst>
                      <a:outerShdw blurRad="292100" dist="139700" dir="2700000" algn="tl" rotWithShape="0">
                        <a:srgbClr val="333333">
                          <a:alpha val="65000"/>
                        </a:srgbClr>
                      </a:outerShdw>
                    </a:effectLst>
                  </pic:spPr>
                </pic:pic>
              </a:graphicData>
            </a:graphic>
          </wp:anchor>
        </w:drawing>
      </w:r>
    </w:p>
    <w:p w:rsidR="00843A9C" w:rsidRPr="00CF60E4" w:rsidRDefault="00CF60E4" w:rsidP="00CF60E4">
      <w:pPr>
        <w:pStyle w:val="Sansinterligne"/>
        <w:numPr>
          <w:ilvl w:val="1"/>
          <w:numId w:val="6"/>
        </w:numPr>
        <w:spacing w:line="276" w:lineRule="auto"/>
        <w:jc w:val="both"/>
        <w:rPr>
          <w:rFonts w:asciiTheme="majorHAnsi" w:hAnsiTheme="majorHAnsi"/>
          <w:b/>
        </w:rPr>
      </w:pPr>
      <w:r w:rsidRPr="00CF60E4">
        <w:rPr>
          <w:rFonts w:asciiTheme="majorHAnsi" w:hAnsiTheme="majorHAnsi"/>
          <w:b/>
        </w:rPr>
        <w:t xml:space="preserve">Le temps comme forme </w:t>
      </w:r>
      <w:r w:rsidRPr="00CF60E4">
        <w:rPr>
          <w:rFonts w:asciiTheme="majorHAnsi" w:hAnsiTheme="majorHAnsi"/>
          <w:b/>
          <w:i/>
        </w:rPr>
        <w:t>a priori</w:t>
      </w:r>
      <w:r w:rsidRPr="00CF60E4">
        <w:rPr>
          <w:rFonts w:asciiTheme="majorHAnsi" w:hAnsiTheme="majorHAnsi"/>
          <w:b/>
        </w:rPr>
        <w:t xml:space="preserve"> de la sensibilité</w:t>
      </w:r>
    </w:p>
    <w:p w:rsidR="00843A9C" w:rsidRPr="00AF5A62" w:rsidRDefault="00843A9C" w:rsidP="009830C0">
      <w:pPr>
        <w:pStyle w:val="Sansinterligne"/>
        <w:spacing w:line="276" w:lineRule="auto"/>
        <w:jc w:val="both"/>
        <w:rPr>
          <w:rFonts w:asciiTheme="majorHAnsi" w:hAnsiTheme="majorHAnsi"/>
        </w:rPr>
      </w:pPr>
    </w:p>
    <w:p w:rsidR="00CF60E4"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Il n’y a rien dont nous ne puissions faire l’expérience en dehors du temps. En effet, le temps et l’espace font partie des conditions </w:t>
      </w:r>
      <w:r w:rsidRPr="007A32E0">
        <w:rPr>
          <w:rStyle w:val="Corpsdutexte2CenturySchoolbook9ptNonGrasItaliqueEspacement0pt"/>
          <w:rFonts w:asciiTheme="majorHAnsi" w:hAnsiTheme="majorHAnsi"/>
          <w:b w:val="0"/>
          <w:bCs w:val="0"/>
          <w:sz w:val="22"/>
          <w:szCs w:val="22"/>
        </w:rPr>
        <w:t>a priori</w:t>
      </w:r>
      <w:r w:rsidR="0053684A" w:rsidRPr="007A32E0">
        <w:rPr>
          <w:rStyle w:val="Appelnotedebasdep"/>
          <w:rFonts w:asciiTheme="majorHAnsi" w:eastAsia="Century Schoolbook" w:hAnsiTheme="majorHAnsi" w:cs="Century Schoolbook"/>
          <w:i/>
          <w:iCs/>
          <w:spacing w:val="-5"/>
          <w:sz w:val="22"/>
          <w:szCs w:val="22"/>
        </w:rPr>
        <w:footnoteReference w:id="21"/>
      </w:r>
      <w:r w:rsidRPr="007A32E0">
        <w:rPr>
          <w:rStyle w:val="Corpsdutexte2CenturySchoolbook9ptNonGrasEspacement0pt"/>
          <w:rFonts w:asciiTheme="majorHAnsi" w:hAnsiTheme="majorHAnsi"/>
          <w:b w:val="0"/>
          <w:bCs w:val="0"/>
          <w:sz w:val="22"/>
          <w:szCs w:val="22"/>
        </w:rPr>
        <w:t xml:space="preserve"> de l’</w:t>
      </w:r>
      <w:r w:rsidRPr="008D47EB">
        <w:rPr>
          <w:rStyle w:val="Corpsdutexte2CenturySchoolbook9ptNonGrasEspacement0pt"/>
          <w:rFonts w:asciiTheme="majorHAnsi" w:hAnsiTheme="majorHAnsi"/>
          <w:b w:val="0"/>
          <w:bCs w:val="0"/>
          <w:sz w:val="22"/>
          <w:szCs w:val="22"/>
          <w:u w:val="single"/>
        </w:rPr>
        <w:t>expérience</w:t>
      </w:r>
      <w:r w:rsidRPr="007A32E0">
        <w:rPr>
          <w:rStyle w:val="Corpsdutexte2CenturySchoolbook9ptNonGrasEspacement0pt"/>
          <w:rFonts w:asciiTheme="majorHAnsi" w:hAnsiTheme="majorHAnsi"/>
          <w:b w:val="0"/>
          <w:bCs w:val="0"/>
          <w:sz w:val="22"/>
          <w:szCs w:val="22"/>
        </w:rPr>
        <w:t xml:space="preserve">, montre Emmanuel </w:t>
      </w:r>
      <w:r w:rsidRPr="007A32E0">
        <w:rPr>
          <w:rStyle w:val="Corpsdutexte2CenturySchoolbook9ptNonGrasEspacement0pt"/>
          <w:rFonts w:asciiTheme="majorHAnsi" w:hAnsiTheme="majorHAnsi"/>
          <w:bCs w:val="0"/>
          <w:sz w:val="22"/>
          <w:szCs w:val="22"/>
        </w:rPr>
        <w:t xml:space="preserve">Kant </w:t>
      </w:r>
      <w:r w:rsidRPr="007A32E0">
        <w:rPr>
          <w:rStyle w:val="Corpsdutexte2CenturySchoolbook9ptNonGrasEspacement0pt"/>
          <w:rFonts w:asciiTheme="majorHAnsi" w:hAnsiTheme="majorHAnsi"/>
          <w:b w:val="0"/>
          <w:bCs w:val="0"/>
          <w:sz w:val="22"/>
          <w:szCs w:val="22"/>
        </w:rPr>
        <w:t>(1724-1804). Cela veut dire qu’aucune expérience n’est concevable en dehors de l’</w:t>
      </w:r>
      <w:r w:rsidRPr="008D47EB">
        <w:rPr>
          <w:rStyle w:val="Corpsdutexte2CenturySchoolbook9ptNonGrasEspacement0pt"/>
          <w:rFonts w:asciiTheme="majorHAnsi" w:hAnsiTheme="majorHAnsi"/>
          <w:b w:val="0"/>
          <w:bCs w:val="0"/>
          <w:sz w:val="22"/>
          <w:szCs w:val="22"/>
          <w:u w:val="single"/>
        </w:rPr>
        <w:t>espace</w:t>
      </w:r>
      <w:r w:rsidRPr="007A32E0">
        <w:rPr>
          <w:rStyle w:val="Corpsdutexte2CenturySchoolbook9ptNonGrasEspacement0pt"/>
          <w:rFonts w:asciiTheme="majorHAnsi" w:hAnsiTheme="majorHAnsi"/>
          <w:b w:val="0"/>
          <w:bCs w:val="0"/>
          <w:sz w:val="22"/>
          <w:szCs w:val="22"/>
        </w:rPr>
        <w:t xml:space="preserve"> et du </w:t>
      </w:r>
      <w:r w:rsidRPr="008D47EB">
        <w:rPr>
          <w:rStyle w:val="Corpsdutexte2CenturySchoolbook9ptNonGrasEspacement0pt"/>
          <w:rFonts w:asciiTheme="majorHAnsi" w:hAnsiTheme="majorHAnsi"/>
          <w:b w:val="0"/>
          <w:bCs w:val="0"/>
          <w:sz w:val="22"/>
          <w:szCs w:val="22"/>
          <w:u w:val="single"/>
        </w:rPr>
        <w:t>temps</w:t>
      </w:r>
      <w:r w:rsidRPr="007A32E0">
        <w:rPr>
          <w:rStyle w:val="Corpsdutexte2CenturySchoolbook9ptNonGrasEspacement0pt"/>
          <w:rFonts w:asciiTheme="majorHAnsi" w:hAnsiTheme="majorHAnsi"/>
          <w:b w:val="0"/>
          <w:bCs w:val="0"/>
          <w:sz w:val="22"/>
          <w:szCs w:val="22"/>
        </w:rPr>
        <w:t>. Si nous ne percevons pas les « choses en soi », mais des « phénomènes », c’est que les choses nous sont données dans le double prisme du temps et de l’espace. L’une de</w:t>
      </w:r>
      <w:r w:rsidR="0053684A" w:rsidRPr="007A32E0">
        <w:rPr>
          <w:rStyle w:val="Corpsdutexte2CenturySchoolbook9ptNonGrasEspacement0pt"/>
          <w:rFonts w:asciiTheme="majorHAnsi" w:hAnsiTheme="majorHAnsi"/>
          <w:b w:val="0"/>
          <w:bCs w:val="0"/>
          <w:sz w:val="22"/>
          <w:szCs w:val="22"/>
        </w:rPr>
        <w:t>s conséquences de cette théorie</w:t>
      </w:r>
      <w:r w:rsidRPr="007A32E0">
        <w:rPr>
          <w:rStyle w:val="Corpsdutexte2CenturySchoolbook9ptNonGrasEspacement0pt"/>
          <w:rFonts w:asciiTheme="majorHAnsi" w:hAnsiTheme="majorHAnsi"/>
          <w:b w:val="0"/>
          <w:bCs w:val="0"/>
          <w:sz w:val="22"/>
          <w:szCs w:val="22"/>
        </w:rPr>
        <w:t xml:space="preserve"> est que le temps n’exis</w:t>
      </w:r>
      <w:r w:rsidR="00CF60E4">
        <w:rPr>
          <w:rStyle w:val="Corpsdutexte2CenturySchoolbook9ptNonGrasEspacement0pt"/>
          <w:rFonts w:asciiTheme="majorHAnsi" w:hAnsiTheme="majorHAnsi"/>
          <w:b w:val="0"/>
          <w:bCs w:val="0"/>
          <w:sz w:val="22"/>
          <w:szCs w:val="22"/>
        </w:rPr>
        <w:t>terait sans le sujet percevant.</w:t>
      </w:r>
    </w:p>
    <w:p w:rsidR="00CF60E4" w:rsidRDefault="00CF60E4"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Mais n’est-ce pas quelque peu absurde, de penser que le temps n’existerait pas en dehors de n</w:t>
      </w:r>
      <w:r w:rsidR="0053684A" w:rsidRPr="007A32E0">
        <w:rPr>
          <w:rStyle w:val="Corpsdutexte2CenturySchoolbook9ptNonGrasEspacement0pt"/>
          <w:rFonts w:asciiTheme="majorHAnsi" w:hAnsiTheme="majorHAnsi"/>
          <w:b w:val="0"/>
          <w:bCs w:val="0"/>
          <w:sz w:val="22"/>
          <w:szCs w:val="22"/>
        </w:rPr>
        <w:t>ous-mêmes ? L’autre conséquence</w:t>
      </w:r>
      <w:r w:rsidRPr="007A32E0">
        <w:rPr>
          <w:rStyle w:val="Corpsdutexte2CenturySchoolbook9ptNonGrasEspacement0pt"/>
          <w:rFonts w:asciiTheme="majorHAnsi" w:hAnsiTheme="majorHAnsi"/>
          <w:b w:val="0"/>
          <w:bCs w:val="0"/>
          <w:sz w:val="22"/>
          <w:szCs w:val="22"/>
        </w:rPr>
        <w:t xml:space="preserve"> est que nous ne pouvons pas percevoir le temps en soi, mais seulement à travers les </w:t>
      </w:r>
      <w:r w:rsidRPr="008D47EB">
        <w:rPr>
          <w:rStyle w:val="Corpsdutexte2CenturySchoolbook9ptNonGrasEspacement0pt"/>
          <w:rFonts w:asciiTheme="majorHAnsi" w:hAnsiTheme="majorHAnsi"/>
          <w:b w:val="0"/>
          <w:bCs w:val="0"/>
          <w:sz w:val="22"/>
          <w:szCs w:val="22"/>
          <w:u w:val="single"/>
        </w:rPr>
        <w:t>phénomènes</w:t>
      </w:r>
      <w:r w:rsidRPr="007A32E0">
        <w:rPr>
          <w:rStyle w:val="Corpsdutexte2CenturySchoolbook9ptNonGrasEspacement0pt"/>
          <w:rFonts w:asciiTheme="majorHAnsi" w:hAnsiTheme="majorHAnsi"/>
          <w:b w:val="0"/>
          <w:bCs w:val="0"/>
          <w:sz w:val="22"/>
          <w:szCs w:val="22"/>
        </w:rPr>
        <w:t xml:space="preserve"> temporels. Mais n’est-ce pas étrange, de dire que l’homme ne connaît pas le temps comme détermination du monde physique, soutient Kant, alors que nous voyons</w:t>
      </w:r>
      <w:r w:rsidR="00CF60E4">
        <w:rPr>
          <w:rStyle w:val="Corpsdutexte2CenturySchoolbook9ptNonGrasEspacement0pt"/>
          <w:rFonts w:asciiTheme="majorHAnsi" w:hAnsiTheme="majorHAnsi"/>
          <w:b w:val="0"/>
          <w:bCs w:val="0"/>
          <w:sz w:val="22"/>
          <w:szCs w:val="22"/>
        </w:rPr>
        <w:t xml:space="preserve"> que les choses se transforment ?</w:t>
      </w:r>
      <w:r w:rsidRPr="007A32E0">
        <w:rPr>
          <w:rStyle w:val="Corpsdutexte2CenturySchoolbook9ptNonGrasEspacement0pt"/>
          <w:rFonts w:asciiTheme="majorHAnsi" w:hAnsiTheme="majorHAnsi"/>
          <w:b w:val="0"/>
          <w:bCs w:val="0"/>
          <w:sz w:val="22"/>
          <w:szCs w:val="22"/>
        </w:rPr>
        <w:t xml:space="preserve"> Cela s’explique par le fait que le temps est une « forme </w:t>
      </w:r>
      <w:r w:rsidRPr="007A32E0">
        <w:rPr>
          <w:rStyle w:val="Corpsdutexte2CenturySchoolbook9ptNonGrasItaliqueEspacement0pt"/>
          <w:rFonts w:asciiTheme="majorHAnsi" w:hAnsiTheme="majorHAnsi"/>
          <w:b w:val="0"/>
          <w:bCs w:val="0"/>
          <w:sz w:val="22"/>
          <w:szCs w:val="22"/>
        </w:rPr>
        <w:t>a priori</w:t>
      </w:r>
      <w:r w:rsidRPr="007A32E0">
        <w:rPr>
          <w:rStyle w:val="Corpsdutexte2CenturySchoolbook9ptNonGrasEspacement0pt"/>
          <w:rFonts w:asciiTheme="majorHAnsi" w:hAnsiTheme="majorHAnsi"/>
          <w:b w:val="0"/>
          <w:bCs w:val="0"/>
          <w:sz w:val="22"/>
          <w:szCs w:val="22"/>
        </w:rPr>
        <w:t xml:space="preserve"> » de la sensibilité, de notre réceptivité à l’égard du monde extérieur. La notion de temps ne peut pas dériver de l’expérience, dans la mesure où </w:t>
      </w:r>
      <w:r w:rsidRPr="008D47EB">
        <w:rPr>
          <w:rStyle w:val="Corpsdutexte2CenturySchoolbook9ptNonGrasEspacement0pt"/>
          <w:rFonts w:asciiTheme="majorHAnsi" w:hAnsiTheme="majorHAnsi"/>
          <w:b w:val="0"/>
          <w:bCs w:val="0"/>
          <w:sz w:val="22"/>
          <w:szCs w:val="22"/>
          <w:u w:val="single"/>
        </w:rPr>
        <w:t>toute expérience est elle-même conditionnée par le temps</w:t>
      </w:r>
      <w:r w:rsidRPr="007A32E0">
        <w:rPr>
          <w:rStyle w:val="Corpsdutexte2CenturySchoolbook9ptNonGrasEspacement0pt"/>
          <w:rFonts w:asciiTheme="majorHAnsi" w:hAnsiTheme="majorHAnsi"/>
          <w:b w:val="0"/>
          <w:bCs w:val="0"/>
          <w:sz w:val="22"/>
          <w:szCs w:val="22"/>
        </w:rPr>
        <w:t>.</w:t>
      </w:r>
    </w:p>
    <w:p w:rsidR="0053684A" w:rsidRPr="00AF5A62" w:rsidRDefault="0053684A" w:rsidP="009830C0">
      <w:pPr>
        <w:pStyle w:val="Sansinterligne"/>
        <w:spacing w:line="276" w:lineRule="auto"/>
        <w:jc w:val="both"/>
        <w:rPr>
          <w:rFonts w:asciiTheme="majorHAnsi" w:hAnsiTheme="majorHAnsi"/>
        </w:rPr>
      </w:pPr>
    </w:p>
    <w:p w:rsidR="00850B9A" w:rsidRPr="00CF60E4" w:rsidRDefault="00394CAF" w:rsidP="00CF60E4">
      <w:pPr>
        <w:pStyle w:val="Sansinterligne"/>
        <w:pBdr>
          <w:top w:val="single" w:sz="4" w:space="1" w:color="auto"/>
          <w:left w:val="single" w:sz="4" w:space="1" w:color="auto"/>
          <w:bottom w:val="single" w:sz="4" w:space="1" w:color="auto"/>
          <w:right w:val="single" w:sz="4" w:space="1" w:color="auto"/>
        </w:pBdr>
        <w:spacing w:line="276" w:lineRule="auto"/>
        <w:ind w:left="284"/>
        <w:jc w:val="both"/>
        <w:rPr>
          <w:rFonts w:ascii="Times New Roman" w:hAnsi="Times New Roman" w:cs="Times New Roman"/>
          <w:sz w:val="22"/>
          <w:szCs w:val="22"/>
        </w:rPr>
      </w:pPr>
      <w:r w:rsidRPr="00CF60E4">
        <w:rPr>
          <w:rStyle w:val="Corpsdutexte9CenturySchoolbook7ptEspacement0pt"/>
          <w:rFonts w:ascii="Times New Roman" w:hAnsi="Times New Roman" w:cs="Times New Roman"/>
          <w:b w:val="0"/>
          <w:sz w:val="22"/>
          <w:szCs w:val="22"/>
        </w:rPr>
        <w:t xml:space="preserve">Le temps n’est pas un concept empirique, qui ait été tiré de quelque expérience. En effet, la simultanéité ou la succession ne tomberaient pas elles-mêmes sous la perception, si la représentation du temps ne servait </w:t>
      </w:r>
      <w:r w:rsidRPr="00CF60E4">
        <w:rPr>
          <w:rStyle w:val="Corpsdutexte9CenturySchoolbook7ptNonGrasItaliqueEspacement0pt"/>
          <w:rFonts w:ascii="Times New Roman" w:hAnsi="Times New Roman" w:cs="Times New Roman"/>
          <w:b w:val="0"/>
          <w:bCs w:val="0"/>
          <w:sz w:val="22"/>
          <w:szCs w:val="22"/>
        </w:rPr>
        <w:t>a priori</w:t>
      </w:r>
      <w:r w:rsidRPr="00CF60E4">
        <w:rPr>
          <w:rStyle w:val="Corpsdutexte9CenturySchoolbook7ptEspacement0pt"/>
          <w:rFonts w:ascii="Times New Roman" w:hAnsi="Times New Roman" w:cs="Times New Roman"/>
          <w:b w:val="0"/>
          <w:sz w:val="22"/>
          <w:szCs w:val="22"/>
        </w:rPr>
        <w:t xml:space="preserve"> de fondement. Ce n’est que sous cette supposition que l’on peut se représenter que quelque chose existe dans un seul et même temps (ensemble), ou dans des temps différents (successivement). Le temps est une représentation nécessaire qui sert de fondement à toutes les </w:t>
      </w:r>
      <w:r w:rsidR="00CF60E4" w:rsidRPr="00CF60E4">
        <w:rPr>
          <w:rStyle w:val="Corpsdutexte9CenturySchoolbook7ptEspacement0pt"/>
          <w:rFonts w:ascii="Times New Roman" w:hAnsi="Times New Roman" w:cs="Times New Roman"/>
          <w:b w:val="0"/>
          <w:sz w:val="22"/>
          <w:szCs w:val="22"/>
        </w:rPr>
        <w:t>intuitions</w:t>
      </w:r>
      <w:r w:rsidRPr="00CF60E4">
        <w:rPr>
          <w:rStyle w:val="Corpsdutexte9CenturySchoolbook7ptEspacement0pt"/>
          <w:rFonts w:ascii="Times New Roman" w:hAnsi="Times New Roman" w:cs="Times New Roman"/>
          <w:b w:val="0"/>
          <w:sz w:val="22"/>
          <w:szCs w:val="22"/>
        </w:rPr>
        <w:t xml:space="preserve">. On ne peut, par rapport aux phénomènes, en général, supprimer le temps lui-même, quoique l’on puisse tout à fait bien retrancher les phénomènes du temps. Le temps est donc donné </w:t>
      </w:r>
      <w:r w:rsidRPr="00CF60E4">
        <w:rPr>
          <w:rStyle w:val="Corpsdutexte9CenturySchoolbook7ptNonGrasItaliqueEspacement0pt"/>
          <w:rFonts w:ascii="Times New Roman" w:hAnsi="Times New Roman" w:cs="Times New Roman"/>
          <w:b w:val="0"/>
          <w:bCs w:val="0"/>
          <w:sz w:val="22"/>
          <w:szCs w:val="22"/>
        </w:rPr>
        <w:t>a priori.</w:t>
      </w:r>
    </w:p>
    <w:p w:rsidR="00850B9A" w:rsidRPr="00CF60E4" w:rsidRDefault="00394CAF" w:rsidP="00CF60E4">
      <w:pPr>
        <w:pStyle w:val="Sansinterligne"/>
        <w:pBdr>
          <w:top w:val="single" w:sz="4" w:space="1" w:color="auto"/>
          <w:left w:val="single" w:sz="4" w:space="1" w:color="auto"/>
          <w:bottom w:val="single" w:sz="4" w:space="1" w:color="auto"/>
          <w:right w:val="single" w:sz="4" w:space="1" w:color="auto"/>
        </w:pBdr>
        <w:spacing w:line="276" w:lineRule="auto"/>
        <w:ind w:left="284"/>
        <w:jc w:val="right"/>
        <w:rPr>
          <w:rFonts w:ascii="Times New Roman" w:hAnsi="Times New Roman" w:cs="Times New Roman"/>
          <w:sz w:val="22"/>
          <w:szCs w:val="22"/>
        </w:rPr>
      </w:pPr>
      <w:r w:rsidRPr="00CF60E4">
        <w:rPr>
          <w:rStyle w:val="Corpsdutexte9CenturySchoolbook7ptEspacement0pt"/>
          <w:rFonts w:ascii="Times New Roman" w:hAnsi="Times New Roman" w:cs="Times New Roman"/>
          <w:sz w:val="22"/>
          <w:szCs w:val="22"/>
        </w:rPr>
        <w:t>Kant</w:t>
      </w:r>
      <w:r w:rsidRPr="00CF60E4">
        <w:rPr>
          <w:rStyle w:val="Corpsdutexte9CenturySchoolbook7ptEspacement0pt"/>
          <w:rFonts w:ascii="Times New Roman" w:hAnsi="Times New Roman" w:cs="Times New Roman"/>
          <w:b w:val="0"/>
          <w:sz w:val="22"/>
          <w:szCs w:val="22"/>
        </w:rPr>
        <w:t>, « Exposition métaphysique du concept de temps</w:t>
      </w:r>
      <w:r w:rsidR="0053684A" w:rsidRPr="00CF60E4">
        <w:rPr>
          <w:rStyle w:val="Appelnotedebasdep"/>
          <w:rFonts w:ascii="Times New Roman" w:eastAsia="Century Schoolbook" w:hAnsi="Times New Roman" w:cs="Times New Roman"/>
          <w:bCs/>
          <w:spacing w:val="-1"/>
          <w:sz w:val="22"/>
          <w:szCs w:val="22"/>
        </w:rPr>
        <w:footnoteReference w:id="22"/>
      </w:r>
      <w:r w:rsidRPr="00CF60E4">
        <w:rPr>
          <w:rStyle w:val="Corpsdutexte9CenturySchoolbook7ptEspacement0pt"/>
          <w:rFonts w:ascii="Times New Roman" w:hAnsi="Times New Roman" w:cs="Times New Roman"/>
          <w:b w:val="0"/>
          <w:sz w:val="22"/>
          <w:szCs w:val="22"/>
        </w:rPr>
        <w:t xml:space="preserve"> »</w:t>
      </w:r>
    </w:p>
    <w:p w:rsidR="0053684A" w:rsidRDefault="0053684A" w:rsidP="009830C0">
      <w:pPr>
        <w:pStyle w:val="Sansinterligne"/>
        <w:spacing w:line="276" w:lineRule="auto"/>
        <w:jc w:val="both"/>
        <w:rPr>
          <w:rStyle w:val="Notedebasdepage4GrasNonItaliqueEspacement0pt"/>
          <w:rFonts w:asciiTheme="majorHAnsi" w:hAnsiTheme="majorHAnsi"/>
          <w:b w:val="0"/>
          <w:i w:val="0"/>
          <w:iCs w:val="0"/>
          <w:sz w:val="24"/>
          <w:szCs w:val="24"/>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Le temps n’est pas un « concept empir</w:t>
      </w:r>
      <w:r w:rsidR="0053684A" w:rsidRPr="007A32E0">
        <w:rPr>
          <w:rStyle w:val="Corpsdutexte2CenturySchoolbook9ptNonGrasEspacement0pt"/>
          <w:rFonts w:asciiTheme="majorHAnsi" w:hAnsiTheme="majorHAnsi"/>
          <w:b w:val="0"/>
          <w:bCs w:val="0"/>
          <w:sz w:val="22"/>
          <w:szCs w:val="22"/>
        </w:rPr>
        <w:t>ique », c’est-à-dire un concept</w:t>
      </w:r>
      <w:r w:rsidRPr="007A32E0">
        <w:rPr>
          <w:rStyle w:val="Corpsdutexte2CenturySchoolbook9ptNonGrasEspacement0pt"/>
          <w:rFonts w:asciiTheme="majorHAnsi" w:hAnsiTheme="majorHAnsi"/>
          <w:b w:val="0"/>
          <w:bCs w:val="0"/>
          <w:sz w:val="22"/>
          <w:szCs w:val="22"/>
        </w:rPr>
        <w:t xml:space="preserve"> qui dériverait de l’expérience, que l’on formerait discursivement à partir d’une multiplicité d’expériences. C’est quelque chose que nous pouvons nous </w:t>
      </w:r>
      <w:r w:rsidR="0053684A" w:rsidRPr="007A32E0">
        <w:rPr>
          <w:rStyle w:val="Corpsdutexte2CenturySchoolbook9ptNonGrasEspacement0pt"/>
          <w:rFonts w:asciiTheme="majorHAnsi" w:hAnsiTheme="majorHAnsi"/>
          <w:b w:val="0"/>
          <w:bCs w:val="0"/>
          <w:sz w:val="22"/>
          <w:szCs w:val="22"/>
        </w:rPr>
        <w:t>représenter</w:t>
      </w:r>
      <w:r w:rsidRPr="007A32E0">
        <w:rPr>
          <w:rStyle w:val="Corpsdutexte2CenturySchoolbook9ptNonGrasEspacement0pt"/>
          <w:rFonts w:asciiTheme="majorHAnsi" w:hAnsiTheme="majorHAnsi"/>
          <w:b w:val="0"/>
          <w:bCs w:val="0"/>
          <w:sz w:val="22"/>
          <w:szCs w:val="22"/>
        </w:rPr>
        <w:t xml:space="preserve">, mais qui est en réalité </w:t>
      </w:r>
      <w:r w:rsidRPr="008D47EB">
        <w:rPr>
          <w:rStyle w:val="Corpsdutexte2CenturySchoolbook9ptNonGrasEspacement0pt"/>
          <w:rFonts w:asciiTheme="majorHAnsi" w:hAnsiTheme="majorHAnsi"/>
          <w:b w:val="0"/>
          <w:bCs w:val="0"/>
          <w:sz w:val="22"/>
          <w:szCs w:val="22"/>
          <w:u w:val="single"/>
        </w:rPr>
        <w:t xml:space="preserve">donné </w:t>
      </w:r>
      <w:r w:rsidRPr="008D47EB">
        <w:rPr>
          <w:rStyle w:val="Corpsdutexte2CenturySchoolbook9ptNonGrasItaliqueEspacement0pt"/>
          <w:rFonts w:asciiTheme="majorHAnsi" w:hAnsiTheme="majorHAnsi"/>
          <w:b w:val="0"/>
          <w:bCs w:val="0"/>
          <w:sz w:val="22"/>
          <w:szCs w:val="22"/>
          <w:u w:val="single"/>
        </w:rPr>
        <w:t>a priori</w:t>
      </w:r>
      <w:r w:rsidRPr="008D47EB">
        <w:rPr>
          <w:rStyle w:val="Corpsdutexte2CenturySchoolbook9ptNonGrasEspacement0pt"/>
          <w:rFonts w:asciiTheme="majorHAnsi" w:hAnsiTheme="majorHAnsi"/>
          <w:b w:val="0"/>
          <w:bCs w:val="0"/>
          <w:sz w:val="22"/>
          <w:szCs w:val="22"/>
          <w:u w:val="single"/>
        </w:rPr>
        <w:t xml:space="preserve"> dans l’</w:t>
      </w:r>
      <w:r w:rsidR="0053684A" w:rsidRPr="008D47EB">
        <w:rPr>
          <w:rStyle w:val="Corpsdutexte2CenturySchoolbook9ptNonGrasEspacement0pt"/>
          <w:rFonts w:asciiTheme="majorHAnsi" w:hAnsiTheme="majorHAnsi"/>
          <w:b w:val="0"/>
          <w:bCs w:val="0"/>
          <w:sz w:val="22"/>
          <w:szCs w:val="22"/>
          <w:u w:val="single"/>
        </w:rPr>
        <w:t>esprit</w:t>
      </w:r>
      <w:r w:rsidR="0053684A" w:rsidRPr="007A32E0">
        <w:rPr>
          <w:rStyle w:val="Corpsdutexte2CenturySchoolbook9ptNonGrasEspacement0pt"/>
          <w:rFonts w:asciiTheme="majorHAnsi" w:hAnsiTheme="majorHAnsi"/>
          <w:b w:val="0"/>
          <w:bCs w:val="0"/>
          <w:sz w:val="22"/>
          <w:szCs w:val="22"/>
        </w:rPr>
        <w:t>. Il est, avec l’espace,« </w:t>
      </w:r>
      <w:r w:rsidRPr="007A32E0">
        <w:rPr>
          <w:rStyle w:val="Corpsdutexte2CenturySchoolbook9ptNonGrasEspacement0pt"/>
          <w:rFonts w:asciiTheme="majorHAnsi" w:hAnsiTheme="majorHAnsi"/>
          <w:b w:val="0"/>
          <w:bCs w:val="0"/>
          <w:sz w:val="22"/>
          <w:szCs w:val="22"/>
        </w:rPr>
        <w:t xml:space="preserve">forme pure de l’intuition sensible ». Nous avons toujours la faculté de nous représenter une chose comme simultanée, antérieure ou postérieure à une autre. Le temps fait nécessairement partie de l’expérience humaine ; </w:t>
      </w:r>
      <w:r w:rsidRPr="008D47EB">
        <w:rPr>
          <w:rStyle w:val="Corpsdutexte2CenturySchoolbook9ptNonGrasEspacement0pt"/>
          <w:rFonts w:asciiTheme="majorHAnsi" w:hAnsiTheme="majorHAnsi"/>
          <w:b w:val="0"/>
          <w:bCs w:val="0"/>
          <w:sz w:val="22"/>
          <w:szCs w:val="22"/>
          <w:u w:val="single"/>
        </w:rPr>
        <w:t>ce n’est pas une propriété des choses, mais une condition de leur apparition comme phénomènes</w:t>
      </w:r>
      <w:r w:rsidRPr="007A32E0">
        <w:rPr>
          <w:rStyle w:val="Corpsdutexte2CenturySchoolbook9ptNonGrasEspacement0pt"/>
          <w:rFonts w:asciiTheme="majorHAnsi" w:hAnsiTheme="majorHAnsi"/>
          <w:b w:val="0"/>
          <w:bCs w:val="0"/>
          <w:sz w:val="22"/>
          <w:szCs w:val="22"/>
        </w:rPr>
        <w:t xml:space="preserve">. La thèse de </w:t>
      </w:r>
      <w:r w:rsidR="0053684A" w:rsidRPr="007A32E0">
        <w:rPr>
          <w:rStyle w:val="Corpsdutexte2CenturySchoolbook9ptNonGrasEspacement0pt"/>
          <w:rFonts w:asciiTheme="majorHAnsi" w:hAnsiTheme="majorHAnsi"/>
          <w:b w:val="0"/>
          <w:bCs w:val="0"/>
          <w:sz w:val="22"/>
          <w:szCs w:val="22"/>
        </w:rPr>
        <w:t>Kant pose la question de savoir</w:t>
      </w:r>
      <w:r w:rsidRPr="007A32E0">
        <w:rPr>
          <w:rStyle w:val="Corpsdutexte2CenturySchoolbook9ptNonGrasEspacement0pt"/>
          <w:rFonts w:asciiTheme="majorHAnsi" w:hAnsiTheme="majorHAnsi"/>
          <w:b w:val="0"/>
          <w:bCs w:val="0"/>
          <w:sz w:val="22"/>
          <w:szCs w:val="22"/>
        </w:rPr>
        <w:t xml:space="preserve"> ce qu’est le temps phys</w:t>
      </w:r>
      <w:r w:rsidR="0053684A" w:rsidRPr="007A32E0">
        <w:rPr>
          <w:rStyle w:val="Corpsdutexte2CenturySchoolbook9ptNonGrasEspacement0pt"/>
          <w:rFonts w:asciiTheme="majorHAnsi" w:hAnsiTheme="majorHAnsi"/>
          <w:b w:val="0"/>
          <w:bCs w:val="0"/>
          <w:sz w:val="22"/>
          <w:szCs w:val="22"/>
        </w:rPr>
        <w:t>ique au-delà du temps subjectif</w:t>
      </w:r>
      <w:r w:rsidRPr="007A32E0">
        <w:rPr>
          <w:rStyle w:val="Corpsdutexte2CenturySchoolbook9ptNonGrasEspacement0pt"/>
          <w:rFonts w:asciiTheme="majorHAnsi" w:hAnsiTheme="majorHAnsi"/>
          <w:b w:val="0"/>
          <w:bCs w:val="0"/>
          <w:sz w:val="22"/>
          <w:szCs w:val="22"/>
        </w:rPr>
        <w:t>. Le temps est-il dans l’univers, ou bien est-il un pur produit de l’activité du sujet</w:t>
      </w:r>
      <w:r w:rsidR="0053684A" w:rsidRPr="007A32E0">
        <w:rPr>
          <w:rStyle w:val="Corpsdutexte2CenturySchoolbook9ptNonGrasEspacement0pt"/>
          <w:rFonts w:asciiTheme="majorHAnsi" w:hAnsiTheme="majorHAnsi"/>
          <w:b w:val="0"/>
          <w:bCs w:val="0"/>
          <w:sz w:val="22"/>
          <w:szCs w:val="22"/>
        </w:rPr>
        <w:t> ?</w:t>
      </w:r>
    </w:p>
    <w:p w:rsidR="00D7603A" w:rsidRDefault="00D7603A" w:rsidP="009830C0">
      <w:pPr>
        <w:pStyle w:val="Sansinterligne"/>
        <w:spacing w:line="276" w:lineRule="auto"/>
        <w:jc w:val="both"/>
        <w:rPr>
          <w:rFonts w:asciiTheme="majorHAnsi" w:hAnsiTheme="majorHAnsi"/>
          <w:sz w:val="22"/>
          <w:szCs w:val="22"/>
        </w:rPr>
      </w:pPr>
    </w:p>
    <w:p w:rsidR="00CF60E4" w:rsidRPr="000A76CB" w:rsidRDefault="008D47EB" w:rsidP="00D7603A">
      <w:pPr>
        <w:pStyle w:val="Sansinterligne"/>
        <w:numPr>
          <w:ilvl w:val="1"/>
          <w:numId w:val="6"/>
        </w:numPr>
        <w:spacing w:line="276" w:lineRule="auto"/>
        <w:jc w:val="both"/>
        <w:rPr>
          <w:rFonts w:asciiTheme="majorHAnsi" w:hAnsiTheme="majorHAnsi"/>
          <w:b/>
        </w:rPr>
      </w:pPr>
      <w:r w:rsidRPr="000A76CB">
        <w:rPr>
          <w:rFonts w:asciiTheme="majorHAnsi" w:hAnsiTheme="majorHAnsi"/>
          <w:noProof/>
        </w:rPr>
        <w:lastRenderedPageBreak/>
        <w:drawing>
          <wp:anchor distT="0" distB="0" distL="114300" distR="114300" simplePos="0" relativeHeight="251656704" behindDoc="0" locked="0" layoutInCell="1" allowOverlap="1">
            <wp:simplePos x="0" y="0"/>
            <wp:positionH relativeFrom="column">
              <wp:posOffset>5483860</wp:posOffset>
            </wp:positionH>
            <wp:positionV relativeFrom="paragraph">
              <wp:posOffset>-46990</wp:posOffset>
            </wp:positionV>
            <wp:extent cx="1112520" cy="1802130"/>
            <wp:effectExtent l="171450" t="133350" r="354330" b="312420"/>
            <wp:wrapThrough wrapText="bothSides">
              <wp:wrapPolygon edited="0">
                <wp:start x="4068" y="-1598"/>
                <wp:lineTo x="1110" y="-1370"/>
                <wp:lineTo x="-3329" y="685"/>
                <wp:lineTo x="-3329" y="20321"/>
                <wp:lineTo x="-1849" y="23975"/>
                <wp:lineTo x="1479" y="25345"/>
                <wp:lineTo x="2219" y="25345"/>
                <wp:lineTo x="22932" y="25345"/>
                <wp:lineTo x="23671" y="25345"/>
                <wp:lineTo x="26630" y="24203"/>
                <wp:lineTo x="26630" y="23975"/>
                <wp:lineTo x="27000" y="23975"/>
                <wp:lineTo x="28110" y="20778"/>
                <wp:lineTo x="28110" y="2055"/>
                <wp:lineTo x="28479" y="913"/>
                <wp:lineTo x="24041" y="-1370"/>
                <wp:lineTo x="21082" y="-1598"/>
                <wp:lineTo x="4068" y="-1598"/>
              </wp:wrapPolygon>
            </wp:wrapThrough>
            <wp:docPr id="1" name="Picture 15" descr="Les Rêveries du Promeneur solitaire - Folio classique - Folio - GALLIMARD -  Site Gallim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es Rêveries du Promeneur solitaire - Folio classique - Folio - GALLIMARD -  Site Gallimard"/>
                    <pic:cNvPicPr>
                      <a:picLocks noChangeAspect="1" noChangeArrowheads="1"/>
                    </pic:cNvPicPr>
                  </pic:nvPicPr>
                  <pic:blipFill>
                    <a:blip r:embed="rId19" cstate="print"/>
                    <a:srcRect/>
                    <a:stretch>
                      <a:fillRect/>
                    </a:stretch>
                  </pic:blipFill>
                  <pic:spPr bwMode="auto">
                    <a:xfrm>
                      <a:off x="0" y="0"/>
                      <a:ext cx="1112520" cy="1802130"/>
                    </a:xfrm>
                    <a:prstGeom prst="rect">
                      <a:avLst/>
                    </a:prstGeom>
                    <a:ln>
                      <a:noFill/>
                    </a:ln>
                    <a:effectLst>
                      <a:outerShdw blurRad="292100" dist="139700" dir="2700000" algn="tl" rotWithShape="0">
                        <a:srgbClr val="333333">
                          <a:alpha val="65000"/>
                        </a:srgbClr>
                      </a:outerShdw>
                    </a:effectLst>
                  </pic:spPr>
                </pic:pic>
              </a:graphicData>
            </a:graphic>
          </wp:anchor>
        </w:drawing>
      </w:r>
      <w:r w:rsidRPr="000A76CB">
        <w:rPr>
          <w:rFonts w:asciiTheme="majorHAnsi" w:hAnsiTheme="majorHAnsi"/>
          <w:b/>
        </w:rPr>
        <w:t>Le pur sentiment de l’existence</w:t>
      </w:r>
    </w:p>
    <w:p w:rsidR="00CF60E4" w:rsidRDefault="00CF60E4" w:rsidP="009830C0">
      <w:pPr>
        <w:pStyle w:val="Sansinterligne"/>
        <w:spacing w:line="276" w:lineRule="auto"/>
        <w:jc w:val="both"/>
        <w:rPr>
          <w:rFonts w:asciiTheme="majorHAnsi" w:hAnsiTheme="majorHAnsi"/>
          <w:sz w:val="22"/>
          <w:szCs w:val="22"/>
        </w:rPr>
      </w:pPr>
    </w:p>
    <w:p w:rsidR="00850B9A" w:rsidRPr="007A32E0"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Le temps peut-il donner l</w:t>
      </w:r>
      <w:r w:rsidR="0053684A" w:rsidRPr="007A32E0">
        <w:rPr>
          <w:rStyle w:val="Corpsdutexte2CenturySchoolbook9ptNonGrasEspacement0pt"/>
          <w:rFonts w:asciiTheme="majorHAnsi" w:hAnsiTheme="majorHAnsi"/>
          <w:b w:val="0"/>
          <w:bCs w:val="0"/>
          <w:sz w:val="22"/>
          <w:szCs w:val="22"/>
        </w:rPr>
        <w:t>ieu à une expérience spécifique ?</w:t>
      </w:r>
      <w:r w:rsidRPr="007A32E0">
        <w:rPr>
          <w:rStyle w:val="Corpsdutexte2CenturySchoolbook9ptNonGrasEspacement0pt"/>
          <w:rFonts w:asciiTheme="majorHAnsi" w:hAnsiTheme="majorHAnsi"/>
          <w:b w:val="0"/>
          <w:bCs w:val="0"/>
          <w:sz w:val="22"/>
          <w:szCs w:val="22"/>
        </w:rPr>
        <w:t xml:space="preserve"> Chez Kant, le temps ne peut être perçu en lui-même, mais seulement à travers les phéno</w:t>
      </w:r>
      <w:r w:rsidRPr="007A32E0">
        <w:rPr>
          <w:rStyle w:val="Corpsdutexte2CenturySchoolbook9ptNonGrasEspacement0pt"/>
          <w:rFonts w:asciiTheme="majorHAnsi" w:hAnsiTheme="majorHAnsi"/>
          <w:b w:val="0"/>
          <w:bCs w:val="0"/>
          <w:sz w:val="22"/>
          <w:szCs w:val="22"/>
        </w:rPr>
        <w:softHyphen/>
        <w:t>mènes</w:t>
      </w:r>
      <w:r w:rsidR="0053684A" w:rsidRPr="007A32E0">
        <w:rPr>
          <w:rStyle w:val="Appelnotedebasdep"/>
          <w:rFonts w:asciiTheme="majorHAnsi" w:eastAsia="Century Schoolbook" w:hAnsiTheme="majorHAnsi" w:cs="Century Schoolbook"/>
          <w:spacing w:val="-1"/>
          <w:sz w:val="22"/>
          <w:szCs w:val="22"/>
        </w:rPr>
        <w:footnoteReference w:id="23"/>
      </w:r>
      <w:r w:rsidRPr="007A32E0">
        <w:rPr>
          <w:rStyle w:val="Corpsdutexte2CenturySchoolbook9ptNonGrasEspacement0pt"/>
          <w:rFonts w:asciiTheme="majorHAnsi" w:hAnsiTheme="majorHAnsi"/>
          <w:b w:val="0"/>
          <w:bCs w:val="0"/>
          <w:sz w:val="22"/>
          <w:szCs w:val="22"/>
        </w:rPr>
        <w:t>. Notre existence temporelle est donc constituée d’une success</w:t>
      </w:r>
      <w:r w:rsidR="0053684A" w:rsidRPr="007A32E0">
        <w:rPr>
          <w:rStyle w:val="Corpsdutexte2CenturySchoolbook9ptNonGrasEspacement0pt"/>
          <w:rFonts w:asciiTheme="majorHAnsi" w:hAnsiTheme="majorHAnsi"/>
          <w:b w:val="0"/>
          <w:bCs w:val="0"/>
          <w:sz w:val="22"/>
          <w:szCs w:val="22"/>
        </w:rPr>
        <w:t>ion d’expériences particulières</w:t>
      </w:r>
      <w:r w:rsidRPr="007A32E0">
        <w:rPr>
          <w:rStyle w:val="Corpsdutexte2CenturySchoolbook9ptNonGrasEspacement0pt"/>
          <w:rFonts w:asciiTheme="majorHAnsi" w:hAnsiTheme="majorHAnsi"/>
          <w:b w:val="0"/>
          <w:bCs w:val="0"/>
          <w:sz w:val="22"/>
          <w:szCs w:val="22"/>
        </w:rPr>
        <w:t xml:space="preserve"> dont aucune ne correspond au temps pur. Écoutons toutefois le récit que fait Jean-Jacques </w:t>
      </w:r>
      <w:r w:rsidRPr="007A32E0">
        <w:rPr>
          <w:rStyle w:val="Corpsdutexte2CenturySchoolbook9ptNonGrasEspacement0pt"/>
          <w:rFonts w:asciiTheme="majorHAnsi" w:hAnsiTheme="majorHAnsi"/>
          <w:bCs w:val="0"/>
          <w:sz w:val="22"/>
          <w:szCs w:val="22"/>
        </w:rPr>
        <w:t>Rousseau</w:t>
      </w:r>
      <w:r w:rsidRPr="007A32E0">
        <w:rPr>
          <w:rStyle w:val="Corpsdutexte2CenturySchoolbook9ptNonGrasEspacement0pt"/>
          <w:rFonts w:asciiTheme="majorHAnsi" w:hAnsiTheme="majorHAnsi"/>
          <w:b w:val="0"/>
          <w:bCs w:val="0"/>
          <w:sz w:val="22"/>
          <w:szCs w:val="22"/>
        </w:rPr>
        <w:t xml:space="preserve"> (1712-1778) du pur sentiment d’exister. Alors qu’il se trouve sur une île du lac de Bienne en Suisse, Rousseau évoque ce moment où il se laisse bercer par le clapotis des vagues et ne pense à rien.</w:t>
      </w:r>
    </w:p>
    <w:p w:rsidR="0053684A" w:rsidRPr="00AF5A62" w:rsidRDefault="0053684A" w:rsidP="009830C0">
      <w:pPr>
        <w:pStyle w:val="Sansinterligne"/>
        <w:spacing w:line="276" w:lineRule="auto"/>
        <w:jc w:val="both"/>
        <w:rPr>
          <w:rFonts w:asciiTheme="majorHAnsi" w:hAnsiTheme="majorHAnsi"/>
        </w:rPr>
      </w:pPr>
    </w:p>
    <w:p w:rsidR="00850B9A" w:rsidRPr="00CF60E4"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both"/>
        <w:rPr>
          <w:rStyle w:val="Corpsdutexte9CenturySchoolbook7ptEspacement0pt"/>
          <w:rFonts w:ascii="Times New Roman" w:hAnsi="Times New Roman" w:cs="Times New Roman"/>
          <w:b w:val="0"/>
          <w:sz w:val="22"/>
          <w:szCs w:val="22"/>
        </w:rPr>
      </w:pPr>
      <w:r w:rsidRPr="00CF60E4">
        <w:rPr>
          <w:rStyle w:val="Corpsdutexte9CenturySchoolbook7ptEspacement0pt"/>
          <w:rFonts w:ascii="Times New Roman" w:hAnsi="Times New Roman" w:cs="Times New Roman"/>
          <w:b w:val="0"/>
          <w:sz w:val="22"/>
          <w:szCs w:val="22"/>
        </w:rPr>
        <w:t>Quand le soir approchait je descendais des cimes de l’île et j’allais volontiers m’asseoir au bord du lac, sur la grève, dans quelque asile caché ; là le bruit des vagues et l’agitation de l’eau fixant mes sens et chassant de mon âme toute autre agitation la plongeaient dans une rêverie délicieuse où la nuit me surprenait souvent sans que je m’en fusse aperçu. Le flux et reflux de cette eau, son bruit continu mais renflé par intervalles frappant sans relâche mon oreille et mes yeux, suppléaient aux mouvements internes que la rêverie éteignait en moi et suffisaient pour me faire sentir avec plaisir mon existence, sans prendre la peine de penser.</w:t>
      </w:r>
    </w:p>
    <w:p w:rsidR="00CF60E4" w:rsidRPr="00CF60E4" w:rsidRDefault="00CF60E4"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both"/>
        <w:rPr>
          <w:rFonts w:ascii="Times New Roman" w:hAnsi="Times New Roman" w:cs="Times New Roman"/>
          <w:sz w:val="22"/>
          <w:szCs w:val="22"/>
        </w:rPr>
      </w:pPr>
    </w:p>
    <w:p w:rsidR="00850B9A" w:rsidRPr="0053684A"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right"/>
        <w:rPr>
          <w:rStyle w:val="Corpsdutexte14GrasNonItaliqueEspacement0pt"/>
          <w:rFonts w:ascii="Times New Roman" w:hAnsi="Times New Roman" w:cs="Times New Roman"/>
          <w:b w:val="0"/>
          <w:i w:val="0"/>
          <w:iCs w:val="0"/>
          <w:sz w:val="24"/>
          <w:szCs w:val="24"/>
        </w:rPr>
      </w:pPr>
      <w:r w:rsidRPr="00CF60E4">
        <w:rPr>
          <w:rStyle w:val="Corpsdutexte14GrasNonItaliqueEspacement0pt"/>
          <w:rFonts w:ascii="Times New Roman" w:hAnsi="Times New Roman" w:cs="Times New Roman"/>
          <w:i w:val="0"/>
          <w:iCs w:val="0"/>
          <w:sz w:val="22"/>
          <w:szCs w:val="22"/>
        </w:rPr>
        <w:t>Rousseau</w:t>
      </w:r>
      <w:r w:rsidRPr="00CF60E4">
        <w:rPr>
          <w:rStyle w:val="Corpsdutexte14GrasNonItaliqueEspacement0pt"/>
          <w:rFonts w:ascii="Times New Roman" w:hAnsi="Times New Roman" w:cs="Times New Roman"/>
          <w:b w:val="0"/>
          <w:i w:val="0"/>
          <w:iCs w:val="0"/>
          <w:sz w:val="22"/>
          <w:szCs w:val="22"/>
        </w:rPr>
        <w:t xml:space="preserve">, </w:t>
      </w:r>
      <w:r w:rsidRPr="00CF60E4">
        <w:rPr>
          <w:rFonts w:ascii="Times New Roman" w:hAnsi="Times New Roman" w:cs="Times New Roman"/>
          <w:i/>
          <w:sz w:val="22"/>
          <w:szCs w:val="22"/>
        </w:rPr>
        <w:t>Les Rêveries du promeneur</w:t>
      </w:r>
      <w:r w:rsidRPr="00CF60E4">
        <w:rPr>
          <w:rFonts w:ascii="Times New Roman" w:hAnsi="Times New Roman" w:cs="Times New Roman"/>
          <w:sz w:val="22"/>
          <w:szCs w:val="22"/>
        </w:rPr>
        <w:t xml:space="preserve"> solitaire</w:t>
      </w:r>
      <w:r w:rsidRPr="00CF60E4">
        <w:rPr>
          <w:rStyle w:val="Corpsdutexte14GrasNonItaliqueEspacement0pt"/>
          <w:rFonts w:ascii="Times New Roman" w:hAnsi="Times New Roman" w:cs="Times New Roman"/>
          <w:b w:val="0"/>
          <w:i w:val="0"/>
          <w:iCs w:val="0"/>
          <w:sz w:val="22"/>
          <w:szCs w:val="22"/>
        </w:rPr>
        <w:t xml:space="preserve"> (1782)</w:t>
      </w:r>
    </w:p>
    <w:p w:rsidR="0053684A" w:rsidRPr="00AF5A62" w:rsidRDefault="0053684A" w:rsidP="009830C0">
      <w:pPr>
        <w:pStyle w:val="Sansinterligne"/>
        <w:spacing w:line="276" w:lineRule="auto"/>
        <w:jc w:val="both"/>
        <w:rPr>
          <w:rFonts w:asciiTheme="majorHAnsi" w:hAnsiTheme="majorHAnsi"/>
        </w:rPr>
      </w:pPr>
    </w:p>
    <w:p w:rsidR="00850B9A" w:rsidRPr="007A32E0" w:rsidRDefault="00394CAF" w:rsidP="009830C0">
      <w:pPr>
        <w:pStyle w:val="Sansinterligne"/>
        <w:spacing w:line="276" w:lineRule="auto"/>
        <w:jc w:val="both"/>
        <w:rPr>
          <w:rFonts w:asciiTheme="majorHAnsi" w:hAnsiTheme="majorHAnsi"/>
          <w:sz w:val="22"/>
          <w:szCs w:val="22"/>
        </w:rPr>
      </w:pPr>
      <w:r w:rsidRPr="007A32E0">
        <w:rPr>
          <w:rStyle w:val="Corpsdutexte2CenturySchoolbook9ptNonGrasEspacement0pt"/>
          <w:rFonts w:asciiTheme="majorHAnsi" w:hAnsiTheme="majorHAnsi"/>
          <w:b w:val="0"/>
          <w:bCs w:val="0"/>
          <w:sz w:val="22"/>
          <w:szCs w:val="22"/>
        </w:rPr>
        <w:t xml:space="preserve">Le sentiment de l’existence se fait jour dans la proximité avec </w:t>
      </w:r>
      <w:r w:rsidRPr="007A32E0">
        <w:rPr>
          <w:rStyle w:val="Corpsdutexte2CenturySchoolbook9ptNonGrasEspacement0pt0"/>
          <w:rFonts w:asciiTheme="majorHAnsi" w:hAnsiTheme="majorHAnsi"/>
          <w:b w:val="0"/>
          <w:bCs w:val="0"/>
          <w:sz w:val="22"/>
          <w:szCs w:val="22"/>
          <w:u w:val="none"/>
        </w:rPr>
        <w:t>la nature</w:t>
      </w:r>
      <w:r w:rsidRPr="007A32E0">
        <w:rPr>
          <w:rStyle w:val="Corpsdutexte2CenturySchoolbook9ptNonGrasEspacement0pt"/>
          <w:rFonts w:asciiTheme="majorHAnsi" w:hAnsiTheme="majorHAnsi"/>
          <w:b w:val="0"/>
          <w:bCs w:val="0"/>
          <w:sz w:val="22"/>
          <w:szCs w:val="22"/>
        </w:rPr>
        <w:t xml:space="preserve">, loin des passions de la vie en société et des vexations d’autrui. « Le </w:t>
      </w:r>
      <w:r w:rsidR="0053684A" w:rsidRPr="007A32E0">
        <w:rPr>
          <w:rStyle w:val="Corpsdutexte2CenturySchoolbook9ptNonGrasEspacement0pt"/>
          <w:rFonts w:asciiTheme="majorHAnsi" w:hAnsiTheme="majorHAnsi"/>
          <w:b w:val="0"/>
          <w:bCs w:val="0"/>
          <w:sz w:val="22"/>
          <w:szCs w:val="22"/>
        </w:rPr>
        <w:t>sentiment</w:t>
      </w:r>
      <w:r w:rsidRPr="007A32E0">
        <w:rPr>
          <w:rStyle w:val="Corpsdutexte2CenturySchoolbook9ptNonGrasEspacement0pt"/>
          <w:rFonts w:asciiTheme="majorHAnsi" w:hAnsiTheme="majorHAnsi"/>
          <w:b w:val="0"/>
          <w:bCs w:val="0"/>
          <w:sz w:val="22"/>
          <w:szCs w:val="22"/>
        </w:rPr>
        <w:t xml:space="preserve"> de l’existence dépouillé de toute autre affection est par lui-même un sentiment précieux de contentement et de paix qui suffirait seul pour rendre cette existence chère et douce », écrit Rousseau. Toutefois, on notera les limites d’une telle expé</w:t>
      </w:r>
      <w:r w:rsidR="008D47EB">
        <w:rPr>
          <w:rStyle w:val="Corpsdutexte2CenturySchoolbook9ptNonGrasEspacement0pt"/>
          <w:rFonts w:asciiTheme="majorHAnsi" w:hAnsiTheme="majorHAnsi"/>
          <w:b w:val="0"/>
          <w:bCs w:val="0"/>
          <w:sz w:val="22"/>
          <w:szCs w:val="22"/>
        </w:rPr>
        <w:t>rience, qui n’est pas immédiate</w:t>
      </w:r>
      <w:r w:rsidRPr="007A32E0">
        <w:rPr>
          <w:rStyle w:val="Corpsdutexte2CenturySchoolbook9ptNonGrasEspacement0pt"/>
          <w:rFonts w:asciiTheme="majorHAnsi" w:hAnsiTheme="majorHAnsi"/>
          <w:b w:val="0"/>
          <w:bCs w:val="0"/>
          <w:sz w:val="22"/>
          <w:szCs w:val="22"/>
        </w:rPr>
        <w:t xml:space="preserve"> et suppose la double médiation du </w:t>
      </w:r>
      <w:r w:rsidRPr="008D47EB">
        <w:rPr>
          <w:rStyle w:val="Corpsdutexte2CenturySchoolbook9ptNonGrasEspacement0pt"/>
          <w:rFonts w:asciiTheme="majorHAnsi" w:hAnsiTheme="majorHAnsi"/>
          <w:b w:val="0"/>
          <w:bCs w:val="0"/>
          <w:sz w:val="22"/>
          <w:szCs w:val="22"/>
          <w:u w:val="single"/>
        </w:rPr>
        <w:t>souvenir</w:t>
      </w:r>
      <w:r w:rsidRPr="007A32E0">
        <w:rPr>
          <w:rStyle w:val="Corpsdutexte2CenturySchoolbook9ptNonGrasEspacement0pt"/>
          <w:rFonts w:asciiTheme="majorHAnsi" w:hAnsiTheme="majorHAnsi"/>
          <w:b w:val="0"/>
          <w:bCs w:val="0"/>
          <w:sz w:val="22"/>
          <w:szCs w:val="22"/>
        </w:rPr>
        <w:t xml:space="preserve"> et de l’</w:t>
      </w:r>
      <w:r w:rsidRPr="008D47EB">
        <w:rPr>
          <w:rStyle w:val="Corpsdutexte2CenturySchoolbook9ptNonGrasEspacement0pt"/>
          <w:rFonts w:asciiTheme="majorHAnsi" w:hAnsiTheme="majorHAnsi"/>
          <w:b w:val="0"/>
          <w:bCs w:val="0"/>
          <w:sz w:val="22"/>
          <w:szCs w:val="22"/>
          <w:u w:val="single"/>
        </w:rPr>
        <w:t>écriture</w:t>
      </w:r>
      <w:r w:rsidRPr="007A32E0">
        <w:rPr>
          <w:rStyle w:val="Corpsdutexte2CenturySchoolbook9ptNonGrasEspacement0pt"/>
          <w:rFonts w:asciiTheme="majorHAnsi" w:hAnsiTheme="majorHAnsi"/>
          <w:b w:val="0"/>
          <w:bCs w:val="0"/>
          <w:sz w:val="22"/>
          <w:szCs w:val="22"/>
        </w:rPr>
        <w:t xml:space="preserve">. Évoquant le sentiment de l’existence, Rousseau propose en réalité un récit à ses lecteurs, pour leur montrer qu’il atteint </w:t>
      </w:r>
      <w:r w:rsidRPr="007A32E0">
        <w:rPr>
          <w:rStyle w:val="Corpsdutexte2CenturySchoolbook9ptNonGrasEspacement0pt0"/>
          <w:rFonts w:asciiTheme="majorHAnsi" w:hAnsiTheme="majorHAnsi"/>
          <w:b w:val="0"/>
          <w:bCs w:val="0"/>
          <w:sz w:val="22"/>
          <w:szCs w:val="22"/>
        </w:rPr>
        <w:t>le bonheur</w:t>
      </w:r>
      <w:r w:rsidRPr="007A32E0">
        <w:rPr>
          <w:rStyle w:val="Corpsdutexte2CenturySchoolbook9ptNonGrasEspacement0pt"/>
          <w:rFonts w:asciiTheme="majorHAnsi" w:hAnsiTheme="majorHAnsi"/>
          <w:b w:val="0"/>
          <w:bCs w:val="0"/>
          <w:sz w:val="22"/>
          <w:szCs w:val="22"/>
          <w:u w:val="single"/>
        </w:rPr>
        <w:t xml:space="preserve"> dans la solitude</w:t>
      </w:r>
      <w:r w:rsidRPr="007A32E0">
        <w:rPr>
          <w:rStyle w:val="Corpsdutexte2CenturySchoolbook9ptNonGrasEspacement0pt"/>
          <w:rFonts w:asciiTheme="majorHAnsi" w:hAnsiTheme="majorHAnsi"/>
          <w:b w:val="0"/>
          <w:bCs w:val="0"/>
          <w:sz w:val="22"/>
          <w:szCs w:val="22"/>
        </w:rPr>
        <w:t>, qui lui permet de s’abandonner au pur passage du temps.</w:t>
      </w:r>
    </w:p>
    <w:p w:rsidR="00AF5A62" w:rsidRPr="007A32E0" w:rsidRDefault="00AF5A62" w:rsidP="009830C0">
      <w:pPr>
        <w:pStyle w:val="Sansinterligne"/>
        <w:spacing w:line="276" w:lineRule="auto"/>
        <w:jc w:val="both"/>
        <w:rPr>
          <w:rFonts w:asciiTheme="majorHAnsi" w:hAnsiTheme="majorHAnsi"/>
          <w:sz w:val="22"/>
          <w:szCs w:val="22"/>
        </w:rPr>
      </w:pPr>
    </w:p>
    <w:p w:rsidR="00821E0B" w:rsidRDefault="00821E0B" w:rsidP="009830C0">
      <w:pPr>
        <w:pStyle w:val="Sansinterligne"/>
        <w:spacing w:line="276" w:lineRule="auto"/>
        <w:jc w:val="both"/>
        <w:rPr>
          <w:rFonts w:asciiTheme="majorHAnsi" w:hAnsiTheme="majorHAnsi"/>
          <w:b/>
          <w:sz w:val="22"/>
          <w:szCs w:val="22"/>
        </w:rPr>
      </w:pPr>
    </w:p>
    <w:p w:rsidR="00D7603A" w:rsidRPr="008D47EB" w:rsidRDefault="00D7603A" w:rsidP="009830C0">
      <w:pPr>
        <w:pStyle w:val="Sansinterligne"/>
        <w:spacing w:line="276" w:lineRule="auto"/>
        <w:jc w:val="both"/>
        <w:rPr>
          <w:rFonts w:asciiTheme="majorHAnsi" w:hAnsiTheme="majorHAnsi"/>
          <w:b/>
          <w:sz w:val="22"/>
          <w:szCs w:val="22"/>
        </w:rPr>
      </w:pPr>
    </w:p>
    <w:p w:rsidR="008D47EB" w:rsidRPr="000A76CB" w:rsidRDefault="008D47EB" w:rsidP="008D47EB">
      <w:pPr>
        <w:pStyle w:val="Sansinterligne"/>
        <w:numPr>
          <w:ilvl w:val="1"/>
          <w:numId w:val="6"/>
        </w:numPr>
        <w:spacing w:line="276" w:lineRule="auto"/>
        <w:jc w:val="both"/>
        <w:rPr>
          <w:rFonts w:asciiTheme="majorHAnsi" w:hAnsiTheme="majorHAnsi"/>
          <w:b/>
        </w:rPr>
      </w:pPr>
      <w:r w:rsidRPr="000A76CB">
        <w:rPr>
          <w:rFonts w:asciiTheme="majorHAnsi" w:hAnsiTheme="majorHAnsi"/>
          <w:b/>
        </w:rPr>
        <w:t>Le rythme et la cadence</w:t>
      </w:r>
    </w:p>
    <w:p w:rsidR="008D47EB" w:rsidRPr="007A32E0" w:rsidRDefault="008D47EB" w:rsidP="009830C0">
      <w:pPr>
        <w:pStyle w:val="Sansinterligne"/>
        <w:spacing w:line="276" w:lineRule="auto"/>
        <w:jc w:val="both"/>
        <w:rPr>
          <w:rFonts w:asciiTheme="majorHAnsi" w:hAnsiTheme="majorHAnsi"/>
          <w:sz w:val="22"/>
          <w:szCs w:val="22"/>
        </w:rPr>
      </w:pPr>
    </w:p>
    <w:p w:rsidR="00821E0B" w:rsidRPr="007A32E0" w:rsidRDefault="00821E0B" w:rsidP="009830C0">
      <w:pPr>
        <w:pStyle w:val="Sansinterligne"/>
        <w:spacing w:line="276" w:lineRule="auto"/>
        <w:jc w:val="both"/>
        <w:rPr>
          <w:rFonts w:asciiTheme="majorHAnsi" w:hAnsiTheme="majorHAnsi"/>
          <w:sz w:val="22"/>
          <w:szCs w:val="22"/>
        </w:rPr>
      </w:pPr>
    </w:p>
    <w:p w:rsidR="00850B9A" w:rsidRPr="007A32E0" w:rsidRDefault="0075025D"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Fonts w:asciiTheme="majorHAnsi" w:eastAsia="Century Schoolbook" w:hAnsiTheme="majorHAnsi" w:cs="Century Schoolbook"/>
          <w:noProof/>
          <w:spacing w:val="-1"/>
          <w:sz w:val="22"/>
          <w:szCs w:val="22"/>
        </w:rPr>
        <w:drawing>
          <wp:anchor distT="0" distB="0" distL="114300" distR="114300" simplePos="0" relativeHeight="251657728" behindDoc="0" locked="0" layoutInCell="1" allowOverlap="1">
            <wp:simplePos x="0" y="0"/>
            <wp:positionH relativeFrom="column">
              <wp:posOffset>5383530</wp:posOffset>
            </wp:positionH>
            <wp:positionV relativeFrom="paragraph">
              <wp:posOffset>-109855</wp:posOffset>
            </wp:positionV>
            <wp:extent cx="1153160" cy="1893570"/>
            <wp:effectExtent l="171450" t="133350" r="370840" b="297180"/>
            <wp:wrapThrough wrapText="bothSides">
              <wp:wrapPolygon edited="0">
                <wp:start x="3925" y="-1521"/>
                <wp:lineTo x="1070" y="-1304"/>
                <wp:lineTo x="-3211" y="652"/>
                <wp:lineTo x="-2498" y="22817"/>
                <wp:lineTo x="1070" y="24990"/>
                <wp:lineTo x="2141" y="24990"/>
                <wp:lineTo x="23194" y="24990"/>
                <wp:lineTo x="24264" y="24990"/>
                <wp:lineTo x="27833" y="23252"/>
                <wp:lineTo x="27833" y="22817"/>
                <wp:lineTo x="28189" y="19557"/>
                <wp:lineTo x="28189" y="1956"/>
                <wp:lineTo x="28546" y="869"/>
                <wp:lineTo x="24264" y="-1304"/>
                <wp:lineTo x="21410" y="-1521"/>
                <wp:lineTo x="3925" y="-1521"/>
              </wp:wrapPolygon>
            </wp:wrapThrough>
            <wp:docPr id="18" name="Picture 18" descr="La Pesanteur et la grâce : Weil, Simone, Laurent, François: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 Pesanteur et la grâce : Weil, Simone, Laurent, François: Amazon.fr:  Livres"/>
                    <pic:cNvPicPr>
                      <a:picLocks noChangeAspect="1" noChangeArrowheads="1"/>
                    </pic:cNvPicPr>
                  </pic:nvPicPr>
                  <pic:blipFill>
                    <a:blip r:embed="rId20" cstate="print"/>
                    <a:srcRect/>
                    <a:stretch>
                      <a:fillRect/>
                    </a:stretch>
                  </pic:blipFill>
                  <pic:spPr bwMode="auto">
                    <a:xfrm>
                      <a:off x="0" y="0"/>
                      <a:ext cx="1153160" cy="1893570"/>
                    </a:xfrm>
                    <a:prstGeom prst="rect">
                      <a:avLst/>
                    </a:prstGeom>
                    <a:ln>
                      <a:noFill/>
                    </a:ln>
                    <a:effectLst>
                      <a:outerShdw blurRad="292100" dist="139700" dir="2700000" algn="tl" rotWithShape="0">
                        <a:srgbClr val="333333">
                          <a:alpha val="65000"/>
                        </a:srgbClr>
                      </a:outerShdw>
                    </a:effectLst>
                  </pic:spPr>
                </pic:pic>
              </a:graphicData>
            </a:graphic>
          </wp:anchor>
        </w:drawing>
      </w:r>
      <w:r w:rsidR="00394CAF" w:rsidRPr="007A32E0">
        <w:rPr>
          <w:rStyle w:val="Corpsdutexte2CenturySchoolbook9ptNonGrasEspacement0pt"/>
          <w:rFonts w:asciiTheme="majorHAnsi" w:hAnsiTheme="majorHAnsi"/>
          <w:b w:val="0"/>
          <w:bCs w:val="0"/>
          <w:sz w:val="22"/>
          <w:szCs w:val="22"/>
        </w:rPr>
        <w:t xml:space="preserve">Lorsque </w:t>
      </w:r>
      <w:r w:rsidR="00394CAF" w:rsidRPr="007A32E0">
        <w:rPr>
          <w:rStyle w:val="Corpsdutexte2CenturySchoolbook9ptNonGrasEspacement0pt"/>
          <w:rFonts w:asciiTheme="majorHAnsi" w:hAnsiTheme="majorHAnsi"/>
          <w:bCs w:val="0"/>
          <w:sz w:val="22"/>
          <w:szCs w:val="22"/>
        </w:rPr>
        <w:t xml:space="preserve">Simone Weil </w:t>
      </w:r>
      <w:r w:rsidR="00394CAF" w:rsidRPr="007A32E0">
        <w:rPr>
          <w:rStyle w:val="Corpsdutexte2CenturySchoolbook9ptNonGrasEspacement0pt"/>
          <w:rFonts w:asciiTheme="majorHAnsi" w:hAnsiTheme="majorHAnsi"/>
          <w:b w:val="0"/>
          <w:bCs w:val="0"/>
          <w:sz w:val="22"/>
          <w:szCs w:val="22"/>
        </w:rPr>
        <w:t xml:space="preserve">(1909-1943) relate l’expérience qu’elle a faite du </w:t>
      </w:r>
      <w:r w:rsidR="00394CAF" w:rsidRPr="007A32E0">
        <w:rPr>
          <w:rStyle w:val="Corpsdutexte2CenturySchoolbook9ptNonGrasEspacement0pt0"/>
          <w:rFonts w:asciiTheme="majorHAnsi" w:hAnsiTheme="majorHAnsi"/>
          <w:b w:val="0"/>
          <w:bCs w:val="0"/>
          <w:sz w:val="22"/>
          <w:szCs w:val="22"/>
          <w:u w:val="none"/>
        </w:rPr>
        <w:t>travail</w:t>
      </w:r>
      <w:r w:rsidR="00394CAF" w:rsidRPr="007A32E0">
        <w:rPr>
          <w:rStyle w:val="Corpsdutexte2CenturySchoolbook9ptNonGrasEspacement0pt"/>
          <w:rFonts w:asciiTheme="majorHAnsi" w:hAnsiTheme="majorHAnsi"/>
          <w:b w:val="0"/>
          <w:bCs w:val="0"/>
          <w:sz w:val="22"/>
          <w:szCs w:val="22"/>
        </w:rPr>
        <w:t xml:space="preserve"> en usine, la première borne qu’elle voit, c’est la « pendule de pointage ». L’écoulement du temps apparaît comme une sorte de destin dont la répétition quotidienne use à la fois le corps et l’esprit. « La monotonie est ce qu’il y a de plus beau ou de plus affreux. De plus beau si c’est un reflet de l’éternité. De plus affreux si c’est l’indice d’une perpétuité sans changement. Temps dépassé ou temps stérilisé</w:t>
      </w:r>
      <w:r w:rsidR="0053684A" w:rsidRPr="007A32E0">
        <w:rPr>
          <w:rStyle w:val="Appelnotedebasdep"/>
          <w:rFonts w:asciiTheme="majorHAnsi" w:eastAsia="Century Schoolbook" w:hAnsiTheme="majorHAnsi" w:cs="Century Schoolbook"/>
          <w:spacing w:val="-1"/>
          <w:sz w:val="22"/>
          <w:szCs w:val="22"/>
        </w:rPr>
        <w:footnoteReference w:id="24"/>
      </w:r>
      <w:r w:rsidR="00394CAF" w:rsidRPr="007A32E0">
        <w:rPr>
          <w:rStyle w:val="Corpsdutexte2CenturySchoolbook9ptNonGrasEspacement0pt"/>
          <w:rFonts w:asciiTheme="majorHAnsi" w:hAnsiTheme="majorHAnsi"/>
          <w:b w:val="0"/>
          <w:bCs w:val="0"/>
          <w:sz w:val="22"/>
          <w:szCs w:val="22"/>
        </w:rPr>
        <w:t>. » Une fois rentrés dans l’usine, les ouvriers doivent calquer le rythme de travail sur la cadence, une notion que Simone Weil oppose au rythme.</w:t>
      </w:r>
    </w:p>
    <w:p w:rsidR="0053684A" w:rsidRDefault="0053684A" w:rsidP="009830C0">
      <w:pPr>
        <w:pStyle w:val="Sansinterligne"/>
        <w:spacing w:line="276" w:lineRule="auto"/>
        <w:jc w:val="both"/>
        <w:rPr>
          <w:rStyle w:val="Corpsdutexte2CenturySchoolbook9ptNonGrasEspacement0pt"/>
          <w:rFonts w:asciiTheme="majorHAnsi" w:hAnsiTheme="majorHAnsi"/>
          <w:b w:val="0"/>
          <w:bCs w:val="0"/>
          <w:sz w:val="24"/>
          <w:szCs w:val="24"/>
        </w:rPr>
      </w:pPr>
    </w:p>
    <w:p w:rsidR="0053684A" w:rsidRDefault="0053684A" w:rsidP="009830C0">
      <w:pPr>
        <w:pStyle w:val="Sansinterligne"/>
        <w:spacing w:line="276" w:lineRule="auto"/>
        <w:jc w:val="both"/>
        <w:rPr>
          <w:rFonts w:asciiTheme="majorHAnsi" w:hAnsiTheme="majorHAnsi"/>
        </w:rPr>
      </w:pPr>
    </w:p>
    <w:p w:rsidR="00E636CB" w:rsidRDefault="00E636CB" w:rsidP="009830C0">
      <w:pPr>
        <w:pStyle w:val="Sansinterligne"/>
        <w:spacing w:line="276" w:lineRule="auto"/>
        <w:jc w:val="both"/>
        <w:rPr>
          <w:rFonts w:asciiTheme="majorHAnsi" w:hAnsiTheme="majorHAnsi"/>
        </w:rPr>
      </w:pPr>
    </w:p>
    <w:p w:rsidR="00E636CB" w:rsidRDefault="00E636CB" w:rsidP="009830C0">
      <w:pPr>
        <w:pStyle w:val="Sansinterligne"/>
        <w:spacing w:line="276" w:lineRule="auto"/>
        <w:jc w:val="both"/>
        <w:rPr>
          <w:rFonts w:asciiTheme="majorHAnsi" w:hAnsiTheme="majorHAnsi"/>
        </w:rPr>
      </w:pPr>
    </w:p>
    <w:p w:rsidR="00E636CB" w:rsidRDefault="00E636CB" w:rsidP="009830C0">
      <w:pPr>
        <w:pStyle w:val="Sansinterligne"/>
        <w:spacing w:line="276" w:lineRule="auto"/>
        <w:jc w:val="both"/>
        <w:rPr>
          <w:rFonts w:asciiTheme="majorHAnsi" w:hAnsiTheme="majorHAnsi"/>
        </w:rPr>
      </w:pPr>
    </w:p>
    <w:p w:rsidR="00E636CB" w:rsidRDefault="00E636CB" w:rsidP="009830C0">
      <w:pPr>
        <w:pStyle w:val="Sansinterligne"/>
        <w:spacing w:line="276" w:lineRule="auto"/>
        <w:jc w:val="both"/>
        <w:rPr>
          <w:rFonts w:asciiTheme="majorHAnsi" w:hAnsiTheme="majorHAnsi"/>
        </w:rPr>
      </w:pPr>
    </w:p>
    <w:p w:rsidR="00E636CB" w:rsidRDefault="00E636CB" w:rsidP="009830C0">
      <w:pPr>
        <w:pStyle w:val="Sansinterligne"/>
        <w:spacing w:line="276" w:lineRule="auto"/>
        <w:jc w:val="both"/>
        <w:rPr>
          <w:rFonts w:asciiTheme="majorHAnsi" w:hAnsiTheme="majorHAnsi"/>
        </w:rPr>
      </w:pPr>
    </w:p>
    <w:p w:rsidR="00E636CB" w:rsidRPr="00AF5A62" w:rsidRDefault="00E636CB" w:rsidP="009830C0">
      <w:pPr>
        <w:pStyle w:val="Sansinterligne"/>
        <w:spacing w:line="276" w:lineRule="auto"/>
        <w:jc w:val="both"/>
        <w:rPr>
          <w:rFonts w:asciiTheme="majorHAnsi" w:hAnsiTheme="majorHAnsi"/>
        </w:rPr>
      </w:pPr>
    </w:p>
    <w:p w:rsidR="00850B9A" w:rsidRPr="008D47EB"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both"/>
        <w:rPr>
          <w:rStyle w:val="Corpsdutexte9CenturySchoolbook7ptEspacement0pt"/>
          <w:rFonts w:ascii="Times New Roman" w:hAnsi="Times New Roman" w:cs="Times New Roman"/>
          <w:b w:val="0"/>
          <w:sz w:val="22"/>
          <w:szCs w:val="22"/>
        </w:rPr>
      </w:pPr>
      <w:r w:rsidRPr="008D47EB">
        <w:rPr>
          <w:rStyle w:val="Corpsdutexte9CenturySchoolbook7ptEspacement0pt"/>
          <w:rFonts w:ascii="Times New Roman" w:hAnsi="Times New Roman" w:cs="Times New Roman"/>
          <w:b w:val="0"/>
          <w:sz w:val="22"/>
          <w:szCs w:val="22"/>
        </w:rPr>
        <w:lastRenderedPageBreak/>
        <w:t>La succession de leurs gestes n’est pas désignée, dans le langage de l’usine, par le mot de rythme, mais par celui de cadence, et c’est juste, car cette succession est le contraire d’un rythme. Toutes les suites de mouvements qui participent au beau et s’accomplissent sans dégrader enferment des instants d’arrêts, brefs comme l’éclair, qui constituent le secret du rythme et donnent au spectateur, à travers même l’extrême rapidité, l’impression de la lenteur. Le coureur à pied, au moment qu’il dépasse un record mondial, semble glisser lentement, tandis qu’on voit les coureurs médio</w:t>
      </w:r>
      <w:r w:rsidR="00D7603A">
        <w:rPr>
          <w:rStyle w:val="Corpsdutexte9CenturySchoolbook7ptEspacement0pt"/>
          <w:rFonts w:ascii="Times New Roman" w:hAnsi="Times New Roman" w:cs="Times New Roman"/>
          <w:b w:val="0"/>
          <w:sz w:val="22"/>
          <w:szCs w:val="22"/>
        </w:rPr>
        <w:t>cres se hâter loin derrière lui ;</w:t>
      </w:r>
      <w:r w:rsidRPr="008D47EB">
        <w:rPr>
          <w:rStyle w:val="Corpsdutexte9CenturySchoolbook7ptEspacement0pt"/>
          <w:rFonts w:ascii="Times New Roman" w:hAnsi="Times New Roman" w:cs="Times New Roman"/>
          <w:b w:val="0"/>
          <w:sz w:val="22"/>
          <w:szCs w:val="22"/>
        </w:rPr>
        <w:t xml:space="preserve"> plus un paysan fauche vite et bien, plus ceux qui le regardent sentent que, comme on dit si justement, il prend tout son temps. Au contraire, le spectacle de manœuvres sur machines est presque toujours celui d’une précipitation misérable d’où toute grâce et toute dignité sont absentes. Il est naturel à l’homme et il lui convient de s’arrêter quand il a fait quelque chose, fût-ce l’espace d’un éclair, pour en prendre conscience, comme Dieu dans la Genèse ; cet éclair de pensée, d’immobilité et d’équilibre, c’est ce qu’il faut apprendre à supprimer entièrement dans l’usine, quand on y travaille. Les manœuvres sur machine n’atteignent la cadence exigée que si les gestes d’une seconde se succèdent d’une manière ininterrompue et presque comme le tic-tac d’une horloge, sans rien qui marque jamais que quelque chose est fini et que quelque chose commence.</w:t>
      </w:r>
    </w:p>
    <w:p w:rsidR="00850B9A" w:rsidRPr="008D47EB" w:rsidRDefault="00394CAF" w:rsidP="00821E0B">
      <w:pPr>
        <w:pStyle w:val="Sansinterligne"/>
        <w:pBdr>
          <w:top w:val="single" w:sz="4" w:space="1" w:color="auto"/>
          <w:left w:val="single" w:sz="4" w:space="4" w:color="auto"/>
          <w:bottom w:val="single" w:sz="4" w:space="1" w:color="auto"/>
          <w:right w:val="single" w:sz="4" w:space="4" w:color="auto"/>
        </w:pBdr>
        <w:spacing w:line="276" w:lineRule="auto"/>
        <w:ind w:left="284"/>
        <w:jc w:val="right"/>
        <w:rPr>
          <w:rStyle w:val="Corpsdutexte9CenturySchoolbook7ptEspacement0pt"/>
          <w:rFonts w:ascii="Times New Roman" w:hAnsi="Times New Roman" w:cs="Times New Roman"/>
          <w:b w:val="0"/>
          <w:sz w:val="22"/>
          <w:szCs w:val="22"/>
        </w:rPr>
      </w:pPr>
      <w:r w:rsidRPr="008D47EB">
        <w:rPr>
          <w:rStyle w:val="Corpsdutexte9CenturySchoolbook7ptEspacement0pt"/>
          <w:rFonts w:ascii="Times New Roman" w:hAnsi="Times New Roman" w:cs="Times New Roman"/>
          <w:sz w:val="22"/>
          <w:szCs w:val="22"/>
        </w:rPr>
        <w:t>Simone Weil</w:t>
      </w:r>
      <w:r w:rsidRPr="008D47EB">
        <w:rPr>
          <w:rStyle w:val="Corpsdutexte9CenturySchoolbook7ptEspacement0pt"/>
          <w:rFonts w:ascii="Times New Roman" w:hAnsi="Times New Roman" w:cs="Times New Roman"/>
          <w:b w:val="0"/>
          <w:sz w:val="22"/>
          <w:szCs w:val="22"/>
        </w:rPr>
        <w:t>, « L’expérience de la vie d’usine</w:t>
      </w:r>
      <w:r w:rsidR="0053684A" w:rsidRPr="008D47EB">
        <w:rPr>
          <w:rStyle w:val="Corpsdutexte9CenturySchoolbook7ptEspacement0pt"/>
          <w:rFonts w:ascii="Times New Roman" w:hAnsi="Times New Roman" w:cs="Times New Roman"/>
          <w:b w:val="0"/>
          <w:sz w:val="22"/>
          <w:szCs w:val="22"/>
        </w:rPr>
        <w:t> »</w:t>
      </w:r>
      <w:r w:rsidR="0053684A" w:rsidRPr="008D47EB">
        <w:rPr>
          <w:rStyle w:val="Appelnotedebasdep"/>
          <w:rFonts w:ascii="Times New Roman" w:eastAsia="Century Schoolbook" w:hAnsi="Times New Roman" w:cs="Times New Roman"/>
          <w:bCs/>
          <w:spacing w:val="-1"/>
          <w:sz w:val="22"/>
          <w:szCs w:val="22"/>
        </w:rPr>
        <w:footnoteReference w:id="25"/>
      </w:r>
    </w:p>
    <w:p w:rsidR="0053684A" w:rsidRDefault="0053684A" w:rsidP="009830C0">
      <w:pPr>
        <w:pStyle w:val="Sansinterligne"/>
        <w:spacing w:line="276" w:lineRule="auto"/>
        <w:jc w:val="both"/>
        <w:rPr>
          <w:rStyle w:val="Corpsdutexte9CenturySchoolbook7ptEspacement0pt"/>
          <w:rFonts w:asciiTheme="majorHAnsi" w:hAnsiTheme="majorHAnsi"/>
          <w:b w:val="0"/>
          <w:sz w:val="24"/>
          <w:szCs w:val="24"/>
        </w:rPr>
      </w:pPr>
    </w:p>
    <w:p w:rsidR="00850B9A" w:rsidRDefault="00394CAF" w:rsidP="009830C0">
      <w:pPr>
        <w:pStyle w:val="Sansinterligne"/>
        <w:spacing w:line="276" w:lineRule="auto"/>
        <w:jc w:val="both"/>
        <w:rPr>
          <w:rStyle w:val="Corpsdutexte2CenturySchoolbook9ptNonGrasEspacement0pt"/>
          <w:rFonts w:asciiTheme="majorHAnsi" w:hAnsiTheme="majorHAnsi"/>
          <w:b w:val="0"/>
          <w:bCs w:val="0"/>
          <w:sz w:val="22"/>
          <w:szCs w:val="22"/>
        </w:rPr>
      </w:pPr>
      <w:r w:rsidRPr="007A32E0">
        <w:rPr>
          <w:rStyle w:val="Corpsdutexte2CenturySchoolbook9ptNonGrasEspacement0pt"/>
          <w:rFonts w:asciiTheme="majorHAnsi" w:hAnsiTheme="majorHAnsi"/>
          <w:b w:val="0"/>
          <w:bCs w:val="0"/>
          <w:sz w:val="22"/>
          <w:szCs w:val="22"/>
        </w:rPr>
        <w:t xml:space="preserve">Le rythme est une sorte de grâce, car il fait une place à l’instant. La cadence du travail en usine ne le permet pas. Les manœuvres n’ont pas le temps de s’arrêter, ne serait-ce qu’un instant, pour prendre </w:t>
      </w:r>
      <w:r w:rsidRPr="007A32E0">
        <w:rPr>
          <w:rStyle w:val="Corpsdutexte2CenturySchoolbook9ptNonGrasEspacement0pt0"/>
          <w:rFonts w:asciiTheme="majorHAnsi" w:hAnsiTheme="majorHAnsi"/>
          <w:b w:val="0"/>
          <w:bCs w:val="0"/>
          <w:sz w:val="22"/>
          <w:szCs w:val="22"/>
          <w:u w:val="none"/>
        </w:rPr>
        <w:t>conscience</w:t>
      </w:r>
      <w:r w:rsidRPr="007A32E0">
        <w:rPr>
          <w:rStyle w:val="Corpsdutexte2CenturySchoolbook9ptNonGrasEspacement0pt"/>
          <w:rFonts w:asciiTheme="majorHAnsi" w:hAnsiTheme="majorHAnsi"/>
          <w:b w:val="0"/>
          <w:bCs w:val="0"/>
          <w:sz w:val="22"/>
          <w:szCs w:val="22"/>
        </w:rPr>
        <w:t xml:space="preserve"> de ce qu’ils viennent d’accomplir. Le travail en usine est vécu par Simone Weil comme une expérience de la dépossession. Les ouvriers sont dépossédés de leur travail, car il faut régler mécaniquement ses gestes sur la cadence. Cet apprentissage du corps tend à le plonger dans une sorte de sommeil ou de dégoût. « Ce dégoût est le fardeau du temps</w:t>
      </w:r>
      <w:r w:rsidR="0053684A" w:rsidRPr="007A32E0">
        <w:rPr>
          <w:rStyle w:val="Appelnotedebasdep"/>
          <w:rFonts w:asciiTheme="majorHAnsi" w:eastAsia="Century Schoolbook" w:hAnsiTheme="majorHAnsi" w:cs="Century Schoolbook"/>
          <w:spacing w:val="-1"/>
          <w:sz w:val="22"/>
          <w:szCs w:val="22"/>
        </w:rPr>
        <w:footnoteReference w:id="26"/>
      </w:r>
      <w:r w:rsidRPr="007A32E0">
        <w:rPr>
          <w:rStyle w:val="Corpsdutexte2CenturySchoolbook9ptNonGrasEspacement0pt"/>
          <w:rFonts w:asciiTheme="majorHAnsi" w:hAnsiTheme="majorHAnsi"/>
          <w:b w:val="0"/>
          <w:bCs w:val="0"/>
          <w:sz w:val="22"/>
          <w:szCs w:val="22"/>
        </w:rPr>
        <w:t xml:space="preserve"> ». Le travail en usine empêche de se représenter ce que l’on fera tout à l’heure ou demain, de telle sorte quel’homme se retrouve en définitive privé d’avenir : « l’avenir de celui qui travaille </w:t>
      </w:r>
      <w:r w:rsidR="0053684A" w:rsidRPr="007A32E0">
        <w:rPr>
          <w:rStyle w:val="Corpsdutexte2CenturySchoolbook9ptNonGrasEspacement0pt"/>
          <w:rFonts w:asciiTheme="majorHAnsi" w:hAnsiTheme="majorHAnsi"/>
          <w:b w:val="0"/>
          <w:bCs w:val="0"/>
          <w:sz w:val="22"/>
          <w:szCs w:val="22"/>
        </w:rPr>
        <w:t>dans une usine est vide à cause</w:t>
      </w:r>
      <w:r w:rsidRPr="007A32E0">
        <w:rPr>
          <w:rStyle w:val="Corpsdutexte2CenturySchoolbook9ptNonGrasEspacement0pt"/>
          <w:rFonts w:asciiTheme="majorHAnsi" w:hAnsiTheme="majorHAnsi"/>
          <w:b w:val="0"/>
          <w:bCs w:val="0"/>
          <w:sz w:val="22"/>
          <w:szCs w:val="22"/>
        </w:rPr>
        <w:t xml:space="preserve"> de l’impossibilité de prévoir, et plus mort que du passé à cause de l’identité des instants qui se succèdent comme les tictac d’une horlog</w:t>
      </w:r>
      <w:r w:rsidR="00D7603A">
        <w:rPr>
          <w:rStyle w:val="Corpsdutexte2CenturySchoolbook9ptNonGrasEspacement0pt"/>
          <w:rFonts w:asciiTheme="majorHAnsi" w:hAnsiTheme="majorHAnsi"/>
          <w:b w:val="0"/>
          <w:bCs w:val="0"/>
          <w:sz w:val="22"/>
          <w:szCs w:val="22"/>
        </w:rPr>
        <w:t>e</w:t>
      </w:r>
      <w:r w:rsidRPr="007A32E0">
        <w:rPr>
          <w:rStyle w:val="Corpsdutexte2CenturySchoolbook9ptNonGrasEspacement0pt"/>
          <w:rFonts w:asciiTheme="majorHAnsi" w:hAnsiTheme="majorHAnsi"/>
          <w:b w:val="0"/>
          <w:bCs w:val="0"/>
          <w:sz w:val="22"/>
          <w:szCs w:val="22"/>
        </w:rPr>
        <w:t xml:space="preserve"> ». La pensée doit passer d’un instant à un autre instant, sans pouvoir s’accrocher au passé ou à l’avenir. Il est impossible de poser des jalons dans un avenir proche, à la différence de l’artisan qui organiserait son propre </w:t>
      </w:r>
      <w:r w:rsidRPr="007A32E0">
        <w:rPr>
          <w:rStyle w:val="Corpsdutexte2CenturySchoolbook9ptNonGrasEspacement0pt0"/>
          <w:rFonts w:asciiTheme="majorHAnsi" w:hAnsiTheme="majorHAnsi"/>
          <w:b w:val="0"/>
          <w:bCs w:val="0"/>
          <w:sz w:val="22"/>
          <w:szCs w:val="22"/>
          <w:u w:val="none"/>
        </w:rPr>
        <w:t>travail</w:t>
      </w:r>
      <w:r w:rsidRPr="007A32E0">
        <w:rPr>
          <w:rStyle w:val="Corpsdutexte2CenturySchoolbook9ptNonGrasEspacement0pt"/>
          <w:rFonts w:asciiTheme="majorHAnsi" w:hAnsiTheme="majorHAnsi"/>
          <w:b w:val="0"/>
          <w:bCs w:val="0"/>
          <w:sz w:val="22"/>
          <w:szCs w:val="22"/>
        </w:rPr>
        <w:t>. C’est pourquoi le temps de l’usine est à ses yeux « un temps inhabitable à l’homme, irrespirable ».</w:t>
      </w:r>
    </w:p>
    <w:p w:rsidR="00D7603A" w:rsidRDefault="0065004A" w:rsidP="009830C0">
      <w:pPr>
        <w:pStyle w:val="Sansinterligne"/>
        <w:spacing w:line="276" w:lineRule="auto"/>
        <w:jc w:val="both"/>
        <w:rPr>
          <w:rStyle w:val="Corpsdutexte2CenturySchoolbook9ptNonGrasEspacement0pt"/>
          <w:rFonts w:asciiTheme="majorHAnsi" w:hAnsiTheme="majorHAnsi"/>
          <w:b w:val="0"/>
          <w:bCs w:val="0"/>
          <w:sz w:val="22"/>
          <w:szCs w:val="22"/>
        </w:rPr>
      </w:pPr>
      <w:r>
        <w:rPr>
          <w:noProof/>
        </w:rPr>
        <w:drawing>
          <wp:anchor distT="0" distB="0" distL="114300" distR="114300" simplePos="0" relativeHeight="251662848" behindDoc="1" locked="0" layoutInCell="1" allowOverlap="1">
            <wp:simplePos x="0" y="0"/>
            <wp:positionH relativeFrom="column">
              <wp:posOffset>2011680</wp:posOffset>
            </wp:positionH>
            <wp:positionV relativeFrom="paragraph">
              <wp:posOffset>114935</wp:posOffset>
            </wp:positionV>
            <wp:extent cx="2498725" cy="3663315"/>
            <wp:effectExtent l="0" t="0" r="0" b="0"/>
            <wp:wrapThrough wrapText="bothSides">
              <wp:wrapPolygon edited="0">
                <wp:start x="0" y="0"/>
                <wp:lineTo x="0" y="21454"/>
                <wp:lineTo x="21408" y="21454"/>
                <wp:lineTo x="21408" y="0"/>
                <wp:lineTo x="0" y="0"/>
              </wp:wrapPolygon>
            </wp:wrapThrough>
            <wp:docPr id="3" name="Image 3" descr="DIEU GREC CHRONOS VERONESE WU76248A4 | e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EU GREC CHRONOS VERONESE WU76248A4 | eBay"/>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98725" cy="3663315"/>
                    </a:xfrm>
                    <a:prstGeom prst="rect">
                      <a:avLst/>
                    </a:prstGeom>
                    <a:noFill/>
                    <a:ln>
                      <a:noFill/>
                    </a:ln>
                  </pic:spPr>
                </pic:pic>
              </a:graphicData>
            </a:graphic>
          </wp:anchor>
        </w:drawing>
      </w:r>
    </w:p>
    <w:p w:rsidR="00D7603A" w:rsidRDefault="00D7603A"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D7603A" w:rsidRDefault="00D7603A"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D7603A" w:rsidRDefault="00D7603A"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D7603A" w:rsidRDefault="00D7603A"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D7603A" w:rsidRDefault="00D7603A"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D7603A" w:rsidRDefault="00D7603A" w:rsidP="009830C0">
      <w:pPr>
        <w:pStyle w:val="Sansinterligne"/>
        <w:spacing w:line="276" w:lineRule="auto"/>
        <w:jc w:val="both"/>
        <w:rPr>
          <w:rStyle w:val="Corpsdutexte2CenturySchoolbook9ptNonGrasEspacement0pt"/>
          <w:rFonts w:asciiTheme="majorHAnsi" w:hAnsiTheme="majorHAnsi"/>
          <w:b w:val="0"/>
          <w:bCs w:val="0"/>
          <w:sz w:val="22"/>
          <w:szCs w:val="22"/>
        </w:rPr>
      </w:pPr>
    </w:p>
    <w:p w:rsidR="00D7603A" w:rsidRPr="007A32E0" w:rsidRDefault="00D7603A" w:rsidP="009830C0">
      <w:pPr>
        <w:pStyle w:val="Sansinterligne"/>
        <w:spacing w:line="276" w:lineRule="auto"/>
        <w:jc w:val="both"/>
        <w:rPr>
          <w:rFonts w:asciiTheme="majorHAnsi" w:hAnsiTheme="majorHAnsi"/>
          <w:sz w:val="22"/>
          <w:szCs w:val="22"/>
        </w:rPr>
      </w:pPr>
    </w:p>
    <w:p w:rsidR="00850B9A" w:rsidRDefault="00850B9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C9264B" w:rsidRDefault="00C9264B" w:rsidP="009830C0">
      <w:pPr>
        <w:pStyle w:val="Sansinterligne"/>
        <w:spacing w:line="276" w:lineRule="auto"/>
        <w:jc w:val="both"/>
        <w:rPr>
          <w:rFonts w:asciiTheme="majorHAnsi" w:hAnsiTheme="majorHAnsi"/>
          <w:sz w:val="22"/>
          <w:szCs w:val="22"/>
        </w:rPr>
      </w:pPr>
    </w:p>
    <w:p w:rsidR="00C9264B" w:rsidRDefault="00C9264B" w:rsidP="009830C0">
      <w:pPr>
        <w:pStyle w:val="Sansinterligne"/>
        <w:spacing w:line="276" w:lineRule="auto"/>
        <w:jc w:val="both"/>
        <w:rPr>
          <w:rFonts w:asciiTheme="majorHAnsi" w:hAnsiTheme="majorHAnsi"/>
          <w:sz w:val="22"/>
          <w:szCs w:val="22"/>
        </w:rPr>
      </w:pPr>
    </w:p>
    <w:p w:rsidR="0065004A" w:rsidRDefault="0065004A" w:rsidP="009830C0">
      <w:pPr>
        <w:pStyle w:val="Sansinterligne"/>
        <w:spacing w:line="276" w:lineRule="auto"/>
        <w:jc w:val="both"/>
        <w:rPr>
          <w:rFonts w:asciiTheme="majorHAnsi" w:hAnsiTheme="majorHAnsi"/>
          <w:sz w:val="22"/>
          <w:szCs w:val="22"/>
        </w:rPr>
      </w:pPr>
    </w:p>
    <w:p w:rsidR="0065004A" w:rsidRDefault="0065004A" w:rsidP="00CC14C7">
      <w:pPr>
        <w:pStyle w:val="Sansinterligne"/>
        <w:spacing w:line="276" w:lineRule="auto"/>
        <w:jc w:val="center"/>
        <w:rPr>
          <w:rFonts w:asciiTheme="majorHAnsi" w:hAnsiTheme="majorHAnsi"/>
          <w:i/>
          <w:sz w:val="22"/>
          <w:szCs w:val="22"/>
        </w:rPr>
      </w:pPr>
      <w:r w:rsidRPr="00CC14C7">
        <w:rPr>
          <w:rFonts w:asciiTheme="majorHAnsi" w:hAnsiTheme="majorHAnsi"/>
          <w:i/>
          <w:sz w:val="22"/>
          <w:szCs w:val="22"/>
        </w:rPr>
        <w:t>C</w:t>
      </w:r>
      <w:r w:rsidR="00CC14C7" w:rsidRPr="00CC14C7">
        <w:rPr>
          <w:rFonts w:asciiTheme="majorHAnsi" w:hAnsiTheme="majorHAnsi"/>
          <w:i/>
          <w:sz w:val="22"/>
          <w:szCs w:val="22"/>
        </w:rPr>
        <w:t>hronos, personnification</w:t>
      </w:r>
      <w:r w:rsidRPr="00CC14C7">
        <w:rPr>
          <w:rFonts w:asciiTheme="majorHAnsi" w:hAnsiTheme="majorHAnsi"/>
          <w:i/>
          <w:sz w:val="22"/>
          <w:szCs w:val="22"/>
        </w:rPr>
        <w:t xml:space="preserve"> </w:t>
      </w:r>
      <w:r w:rsidR="003353A2">
        <w:rPr>
          <w:rFonts w:asciiTheme="majorHAnsi" w:hAnsiTheme="majorHAnsi"/>
          <w:i/>
          <w:sz w:val="22"/>
          <w:szCs w:val="22"/>
        </w:rPr>
        <w:t xml:space="preserve">orphique </w:t>
      </w:r>
      <w:r w:rsidRPr="00CC14C7">
        <w:rPr>
          <w:rFonts w:asciiTheme="majorHAnsi" w:hAnsiTheme="majorHAnsi"/>
          <w:i/>
          <w:sz w:val="22"/>
          <w:szCs w:val="22"/>
        </w:rPr>
        <w:t>du temps</w:t>
      </w:r>
    </w:p>
    <w:p w:rsidR="00C9264B" w:rsidRDefault="00C9264B" w:rsidP="00CC14C7">
      <w:pPr>
        <w:pStyle w:val="Sansinterligne"/>
        <w:spacing w:line="276" w:lineRule="auto"/>
        <w:jc w:val="center"/>
        <w:rPr>
          <w:rFonts w:asciiTheme="majorHAnsi" w:hAnsiTheme="majorHAnsi"/>
          <w:i/>
          <w:sz w:val="22"/>
          <w:szCs w:val="22"/>
        </w:rPr>
      </w:pPr>
    </w:p>
    <w:p w:rsidR="00C9264B" w:rsidRDefault="00C9264B" w:rsidP="00CC14C7">
      <w:pPr>
        <w:pStyle w:val="Sansinterligne"/>
        <w:spacing w:line="276" w:lineRule="auto"/>
        <w:jc w:val="center"/>
        <w:rPr>
          <w:rFonts w:asciiTheme="majorHAnsi" w:hAnsiTheme="majorHAnsi"/>
          <w:i/>
          <w:sz w:val="22"/>
          <w:szCs w:val="22"/>
        </w:rPr>
      </w:pPr>
    </w:p>
    <w:p w:rsidR="00C9264B" w:rsidRDefault="00C9264B" w:rsidP="00CC14C7">
      <w:pPr>
        <w:pStyle w:val="Sansinterligne"/>
        <w:spacing w:line="276" w:lineRule="auto"/>
        <w:jc w:val="center"/>
        <w:rPr>
          <w:rFonts w:asciiTheme="majorHAnsi" w:hAnsiTheme="majorHAnsi"/>
          <w:i/>
          <w:sz w:val="22"/>
          <w:szCs w:val="22"/>
        </w:rPr>
      </w:pPr>
      <w:r>
        <w:rPr>
          <w:rFonts w:asciiTheme="majorHAnsi" w:hAnsiTheme="majorHAnsi"/>
          <w:i/>
          <w:noProof/>
          <w:sz w:val="22"/>
          <w:szCs w:val="22"/>
        </w:rPr>
        <w:drawing>
          <wp:inline distT="0" distB="0" distL="0" distR="0">
            <wp:extent cx="6647815" cy="366712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 d’écran 2025-05-26 114203.png"/>
                    <pic:cNvPicPr/>
                  </pic:nvPicPr>
                  <pic:blipFill>
                    <a:blip r:embed="rId22">
                      <a:extLst>
                        <a:ext uri="{28A0092B-C50C-407E-A947-70E740481C1C}">
                          <a14:useLocalDpi xmlns:a14="http://schemas.microsoft.com/office/drawing/2010/main" val="0"/>
                        </a:ext>
                      </a:extLst>
                    </a:blip>
                    <a:stretch>
                      <a:fillRect/>
                    </a:stretch>
                  </pic:blipFill>
                  <pic:spPr>
                    <a:xfrm>
                      <a:off x="0" y="0"/>
                      <a:ext cx="6647815" cy="3667125"/>
                    </a:xfrm>
                    <a:prstGeom prst="rect">
                      <a:avLst/>
                    </a:prstGeom>
                  </pic:spPr>
                </pic:pic>
              </a:graphicData>
            </a:graphic>
          </wp:inline>
        </w:drawing>
      </w:r>
    </w:p>
    <w:p w:rsidR="00C9264B" w:rsidRDefault="00C9264B" w:rsidP="00CC14C7">
      <w:pPr>
        <w:pStyle w:val="Sansinterligne"/>
        <w:spacing w:line="276" w:lineRule="auto"/>
        <w:jc w:val="center"/>
        <w:rPr>
          <w:rFonts w:asciiTheme="majorHAnsi" w:hAnsiTheme="majorHAnsi"/>
          <w:i/>
          <w:sz w:val="22"/>
          <w:szCs w:val="22"/>
        </w:rPr>
      </w:pPr>
    </w:p>
    <w:p w:rsidR="00C9264B" w:rsidRDefault="00C9264B" w:rsidP="00CC14C7">
      <w:pPr>
        <w:pStyle w:val="Sansinterligne"/>
        <w:spacing w:line="276" w:lineRule="auto"/>
        <w:jc w:val="center"/>
        <w:rPr>
          <w:rFonts w:asciiTheme="majorHAnsi" w:hAnsiTheme="majorHAnsi"/>
          <w:i/>
          <w:sz w:val="22"/>
          <w:szCs w:val="22"/>
        </w:rPr>
      </w:pPr>
    </w:p>
    <w:p w:rsidR="00C9264B" w:rsidRPr="00CC14C7" w:rsidRDefault="00C9264B" w:rsidP="00CC14C7">
      <w:pPr>
        <w:pStyle w:val="Sansinterligne"/>
        <w:spacing w:line="276" w:lineRule="auto"/>
        <w:jc w:val="center"/>
        <w:rPr>
          <w:rFonts w:asciiTheme="majorHAnsi" w:hAnsiTheme="majorHAnsi"/>
          <w:i/>
          <w:sz w:val="22"/>
          <w:szCs w:val="22"/>
        </w:rPr>
      </w:pPr>
    </w:p>
    <w:sectPr w:rsidR="00C9264B" w:rsidRPr="00CC14C7" w:rsidSect="00F730EC">
      <w:headerReference w:type="default" r:id="rId23"/>
      <w:footerReference w:type="default" r:id="rId24"/>
      <w:pgSz w:w="11909" w:h="16834"/>
      <w:pgMar w:top="720" w:right="720" w:bottom="720" w:left="720" w:header="284"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60E4" w:rsidRDefault="00CF60E4" w:rsidP="00850B9A">
      <w:r>
        <w:separator/>
      </w:r>
    </w:p>
  </w:endnote>
  <w:endnote w:type="continuationSeparator" w:id="0">
    <w:p w:rsidR="00CF60E4" w:rsidRDefault="00CF60E4" w:rsidP="00850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545954"/>
      <w:docPartObj>
        <w:docPartGallery w:val="Page Numbers (Bottom of Page)"/>
        <w:docPartUnique/>
      </w:docPartObj>
    </w:sdtPr>
    <w:sdtEndPr/>
    <w:sdtContent>
      <w:p w:rsidR="00CF60E4" w:rsidRDefault="0040318A">
        <w:pPr>
          <w:pStyle w:val="Pieddepage"/>
          <w:jc w:val="right"/>
        </w:pPr>
        <w:r>
          <w:fldChar w:fldCharType="begin"/>
        </w:r>
        <w:r w:rsidR="00B20878">
          <w:instrText xml:space="preserve"> PAGE   \* MERGEFORMAT </w:instrText>
        </w:r>
        <w:r>
          <w:fldChar w:fldCharType="separate"/>
        </w:r>
        <w:r w:rsidR="00477957">
          <w:rPr>
            <w:noProof/>
          </w:rPr>
          <w:t>7</w:t>
        </w:r>
        <w:r>
          <w:rPr>
            <w:noProof/>
          </w:rPr>
          <w:fldChar w:fldCharType="end"/>
        </w:r>
      </w:p>
    </w:sdtContent>
  </w:sdt>
  <w:p w:rsidR="00CF60E4" w:rsidRDefault="00CF60E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60E4" w:rsidRDefault="00CF60E4">
      <w:r>
        <w:separator/>
      </w:r>
    </w:p>
  </w:footnote>
  <w:footnote w:type="continuationSeparator" w:id="0">
    <w:p w:rsidR="00CF60E4" w:rsidRDefault="00CF60E4">
      <w:r>
        <w:continuationSeparator/>
      </w:r>
    </w:p>
  </w:footnote>
  <w:footnote w:id="1">
    <w:p w:rsidR="00CF60E4" w:rsidRPr="004559D1" w:rsidRDefault="00CF60E4" w:rsidP="00AF5A62">
      <w:pPr>
        <w:pStyle w:val="Sansinterligne"/>
        <w:spacing w:line="276" w:lineRule="auto"/>
        <w:rPr>
          <w:rFonts w:asciiTheme="majorHAnsi" w:hAnsiTheme="majorHAnsi"/>
          <w:sz w:val="18"/>
          <w:szCs w:val="18"/>
        </w:rPr>
      </w:pPr>
      <w:r w:rsidRPr="004559D1">
        <w:rPr>
          <w:rStyle w:val="Appelnotedebasdep"/>
          <w:sz w:val="18"/>
          <w:szCs w:val="18"/>
        </w:rPr>
        <w:footnoteRef/>
      </w:r>
      <w:r w:rsidRPr="004559D1">
        <w:rPr>
          <w:rFonts w:asciiTheme="majorHAnsi" w:hAnsiTheme="majorHAnsi"/>
          <w:sz w:val="18"/>
          <w:szCs w:val="18"/>
        </w:rPr>
        <w:t xml:space="preserve">Vittorio de </w:t>
      </w:r>
      <w:proofErr w:type="spellStart"/>
      <w:r w:rsidRPr="004559D1">
        <w:rPr>
          <w:rFonts w:asciiTheme="majorHAnsi" w:hAnsiTheme="majorHAnsi"/>
          <w:sz w:val="18"/>
          <w:szCs w:val="18"/>
        </w:rPr>
        <w:t>Sica</w:t>
      </w:r>
      <w:proofErr w:type="spellEnd"/>
      <w:r w:rsidRPr="004559D1">
        <w:rPr>
          <w:rFonts w:asciiTheme="majorHAnsi" w:hAnsiTheme="majorHAnsi"/>
          <w:sz w:val="18"/>
          <w:szCs w:val="18"/>
        </w:rPr>
        <w:t xml:space="preserve">, </w:t>
      </w:r>
      <w:r w:rsidRPr="004559D1">
        <w:rPr>
          <w:rStyle w:val="Notedebasdepage3NonGrasItaliqueEspacement0pt0"/>
          <w:rFonts w:asciiTheme="majorHAnsi" w:hAnsiTheme="majorHAnsi"/>
          <w:b w:val="0"/>
          <w:bCs w:val="0"/>
          <w:sz w:val="18"/>
          <w:szCs w:val="18"/>
        </w:rPr>
        <w:t xml:space="preserve">Il </w:t>
      </w:r>
      <w:proofErr w:type="spellStart"/>
      <w:r w:rsidRPr="004559D1">
        <w:rPr>
          <w:rStyle w:val="Notedebasdepage3NonGrasItaliqueEspacement0pt0"/>
          <w:rFonts w:asciiTheme="majorHAnsi" w:hAnsiTheme="majorHAnsi"/>
          <w:b w:val="0"/>
          <w:bCs w:val="0"/>
          <w:sz w:val="18"/>
          <w:szCs w:val="18"/>
        </w:rPr>
        <w:t>giardino</w:t>
      </w:r>
      <w:proofErr w:type="spellEnd"/>
      <w:r w:rsidRPr="004559D1">
        <w:rPr>
          <w:rStyle w:val="Notedebasdepage3NonGrasItaliqueEspacement0pt0"/>
          <w:rFonts w:asciiTheme="majorHAnsi" w:hAnsiTheme="majorHAnsi"/>
          <w:b w:val="0"/>
          <w:bCs w:val="0"/>
          <w:sz w:val="18"/>
          <w:szCs w:val="18"/>
        </w:rPr>
        <w:t xml:space="preserve"> dei </w:t>
      </w:r>
      <w:proofErr w:type="spellStart"/>
      <w:r w:rsidRPr="004559D1">
        <w:rPr>
          <w:rStyle w:val="Notedebasdepage3NonGrasItaliqueEspacement0pt0"/>
          <w:rFonts w:asciiTheme="majorHAnsi" w:hAnsiTheme="majorHAnsi"/>
          <w:b w:val="0"/>
          <w:bCs w:val="0"/>
          <w:sz w:val="18"/>
          <w:szCs w:val="18"/>
        </w:rPr>
        <w:t>FinziContini</w:t>
      </w:r>
      <w:proofErr w:type="spellEnd"/>
      <w:r w:rsidRPr="004559D1">
        <w:rPr>
          <w:rFonts w:asciiTheme="majorHAnsi" w:hAnsiTheme="majorHAnsi"/>
          <w:sz w:val="18"/>
          <w:szCs w:val="18"/>
        </w:rPr>
        <w:t xml:space="preserve"> (1970), film adapté du roman éponyme de Giorgio Bassani</w:t>
      </w:r>
    </w:p>
    <w:p w:rsidR="00CF60E4" w:rsidRDefault="00CF60E4">
      <w:pPr>
        <w:pStyle w:val="Notedebasdepage"/>
      </w:pPr>
    </w:p>
  </w:footnote>
  <w:footnote w:id="2">
    <w:p w:rsidR="00CF60E4" w:rsidRPr="004559D1" w:rsidRDefault="00CF60E4" w:rsidP="00394CAF">
      <w:pPr>
        <w:pStyle w:val="Sansinterligne"/>
        <w:spacing w:line="276" w:lineRule="auto"/>
        <w:jc w:val="both"/>
        <w:rPr>
          <w:rFonts w:asciiTheme="majorHAnsi" w:hAnsiTheme="majorHAnsi"/>
          <w:sz w:val="18"/>
          <w:szCs w:val="18"/>
        </w:rPr>
      </w:pPr>
      <w:r w:rsidRPr="004559D1">
        <w:rPr>
          <w:rStyle w:val="Appelnotedebasdep"/>
          <w:sz w:val="18"/>
          <w:szCs w:val="18"/>
        </w:rPr>
        <w:footnoteRef/>
      </w:r>
      <w:r w:rsidRPr="004559D1">
        <w:rPr>
          <w:rFonts w:asciiTheme="majorHAnsi" w:hAnsiTheme="majorHAnsi"/>
          <w:sz w:val="18"/>
          <w:szCs w:val="18"/>
        </w:rPr>
        <w:t xml:space="preserve">Augustin, </w:t>
      </w:r>
      <w:r w:rsidRPr="004559D1">
        <w:rPr>
          <w:rStyle w:val="Notedebasdepage3NonGrasItaliqueEspacement0pt0"/>
          <w:rFonts w:asciiTheme="majorHAnsi" w:hAnsiTheme="majorHAnsi"/>
          <w:b w:val="0"/>
          <w:bCs w:val="0"/>
          <w:sz w:val="18"/>
          <w:szCs w:val="18"/>
        </w:rPr>
        <w:t>Les Confessions</w:t>
      </w:r>
      <w:r w:rsidRPr="004559D1">
        <w:rPr>
          <w:rFonts w:asciiTheme="majorHAnsi" w:hAnsiTheme="majorHAnsi"/>
          <w:sz w:val="18"/>
          <w:szCs w:val="18"/>
        </w:rPr>
        <w:t>(401), livre XI, chap. 14</w:t>
      </w:r>
    </w:p>
  </w:footnote>
  <w:footnote w:id="3">
    <w:p w:rsidR="00CF60E4" w:rsidRPr="004559D1" w:rsidRDefault="00CF60E4">
      <w:pPr>
        <w:pStyle w:val="Notedebasdepage"/>
        <w:rPr>
          <w:sz w:val="18"/>
          <w:szCs w:val="18"/>
        </w:rPr>
      </w:pPr>
      <w:r w:rsidRPr="004559D1">
        <w:rPr>
          <w:rStyle w:val="Appelnotedebasdep"/>
          <w:sz w:val="18"/>
          <w:szCs w:val="18"/>
        </w:rPr>
        <w:footnoteRef/>
      </w:r>
      <w:r w:rsidRPr="004559D1">
        <w:rPr>
          <w:rFonts w:asciiTheme="majorHAnsi" w:hAnsiTheme="majorHAnsi"/>
          <w:sz w:val="18"/>
          <w:szCs w:val="18"/>
        </w:rPr>
        <w:t xml:space="preserve">Plotin, « De l’éternité et du temps », </w:t>
      </w:r>
      <w:r w:rsidRPr="004559D1">
        <w:rPr>
          <w:rStyle w:val="Notedebasdepage3NonGrasItaliqueEspacement0pt0"/>
          <w:rFonts w:asciiTheme="majorHAnsi" w:hAnsiTheme="majorHAnsi"/>
          <w:b w:val="0"/>
          <w:bCs w:val="0"/>
          <w:sz w:val="18"/>
          <w:szCs w:val="18"/>
        </w:rPr>
        <w:t>Ennéades,</w:t>
      </w:r>
      <w:r w:rsidRPr="004559D1">
        <w:rPr>
          <w:rFonts w:asciiTheme="majorHAnsi" w:hAnsiTheme="majorHAnsi"/>
          <w:sz w:val="18"/>
          <w:szCs w:val="18"/>
        </w:rPr>
        <w:t xml:space="preserve"> III, 7, § 1</w:t>
      </w:r>
    </w:p>
  </w:footnote>
  <w:footnote w:id="4">
    <w:p w:rsidR="00CF60E4" w:rsidRPr="004559D1" w:rsidRDefault="00CF60E4">
      <w:pPr>
        <w:pStyle w:val="Notedebasdepage"/>
        <w:rPr>
          <w:sz w:val="18"/>
          <w:szCs w:val="18"/>
          <w:lang w:val="en-US"/>
        </w:rPr>
      </w:pPr>
      <w:r w:rsidRPr="004559D1">
        <w:rPr>
          <w:rStyle w:val="Appelnotedebasdep"/>
          <w:sz w:val="18"/>
          <w:szCs w:val="18"/>
        </w:rPr>
        <w:footnoteRef/>
      </w:r>
      <w:r w:rsidRPr="004559D1">
        <w:rPr>
          <w:rFonts w:asciiTheme="majorHAnsi" w:hAnsiTheme="majorHAnsi"/>
          <w:sz w:val="18"/>
          <w:szCs w:val="18"/>
          <w:lang w:val="en-US"/>
        </w:rPr>
        <w:t xml:space="preserve">Augustin, </w:t>
      </w:r>
      <w:r w:rsidRPr="004559D1">
        <w:rPr>
          <w:rStyle w:val="Notedebasdepage3NonGrasItaliqueEspacement0pt0"/>
          <w:rFonts w:asciiTheme="majorHAnsi" w:hAnsiTheme="majorHAnsi"/>
          <w:b w:val="0"/>
          <w:bCs w:val="0"/>
          <w:sz w:val="18"/>
          <w:szCs w:val="18"/>
          <w:lang w:val="en-US"/>
        </w:rPr>
        <w:t>Confessions,</w:t>
      </w:r>
      <w:r w:rsidRPr="004559D1">
        <w:rPr>
          <w:rFonts w:asciiTheme="majorHAnsi" w:hAnsiTheme="majorHAnsi"/>
          <w:sz w:val="18"/>
          <w:szCs w:val="18"/>
          <w:lang w:val="en-US"/>
        </w:rPr>
        <w:t xml:space="preserve"> XI, 5</w:t>
      </w:r>
    </w:p>
  </w:footnote>
  <w:footnote w:id="5">
    <w:p w:rsidR="00CF60E4" w:rsidRPr="007C0559" w:rsidRDefault="00CF60E4">
      <w:pPr>
        <w:pStyle w:val="Notedebasdepage"/>
        <w:rPr>
          <w:lang w:val="en-US"/>
        </w:rPr>
      </w:pPr>
      <w:r w:rsidRPr="004559D1">
        <w:rPr>
          <w:rStyle w:val="Appelnotedebasdep"/>
          <w:sz w:val="18"/>
          <w:szCs w:val="18"/>
        </w:rPr>
        <w:footnoteRef/>
      </w:r>
      <w:r w:rsidRPr="004559D1">
        <w:rPr>
          <w:rFonts w:asciiTheme="majorHAnsi" w:hAnsiTheme="majorHAnsi"/>
          <w:sz w:val="18"/>
          <w:szCs w:val="18"/>
          <w:lang w:val="en-US"/>
        </w:rPr>
        <w:t xml:space="preserve">Augustin, </w:t>
      </w:r>
      <w:r w:rsidRPr="004559D1">
        <w:rPr>
          <w:rStyle w:val="Notedebasdepage3NonGrasItaliqueEspacement0pt0"/>
          <w:rFonts w:asciiTheme="majorHAnsi" w:hAnsiTheme="majorHAnsi"/>
          <w:b w:val="0"/>
          <w:bCs w:val="0"/>
          <w:sz w:val="18"/>
          <w:szCs w:val="18"/>
          <w:lang w:val="en-US"/>
        </w:rPr>
        <w:t>Confessions,</w:t>
      </w:r>
      <w:r w:rsidRPr="004559D1">
        <w:rPr>
          <w:rFonts w:asciiTheme="majorHAnsi" w:hAnsiTheme="majorHAnsi"/>
          <w:sz w:val="18"/>
          <w:szCs w:val="18"/>
          <w:lang w:val="en-US"/>
        </w:rPr>
        <w:t xml:space="preserve"> XI, 10</w:t>
      </w:r>
    </w:p>
  </w:footnote>
  <w:footnote w:id="6">
    <w:p w:rsidR="00CF60E4" w:rsidRPr="004559D1" w:rsidRDefault="00CF60E4">
      <w:pPr>
        <w:pStyle w:val="Notedebasdepage"/>
        <w:rPr>
          <w:rFonts w:asciiTheme="majorHAnsi" w:hAnsiTheme="majorHAnsi"/>
          <w:sz w:val="18"/>
          <w:szCs w:val="18"/>
        </w:rPr>
      </w:pPr>
      <w:r w:rsidRPr="004559D1">
        <w:rPr>
          <w:rStyle w:val="Appelnotedebasdep"/>
          <w:rFonts w:asciiTheme="majorHAnsi" w:hAnsiTheme="majorHAnsi"/>
          <w:sz w:val="18"/>
          <w:szCs w:val="18"/>
        </w:rPr>
        <w:footnoteRef/>
      </w:r>
      <w:r w:rsidRPr="004559D1">
        <w:rPr>
          <w:rFonts w:asciiTheme="majorHAnsi" w:hAnsiTheme="majorHAnsi"/>
          <w:sz w:val="18"/>
          <w:szCs w:val="18"/>
        </w:rPr>
        <w:t xml:space="preserve"> Platon, Timée, 37a</w:t>
      </w:r>
    </w:p>
  </w:footnote>
  <w:footnote w:id="7">
    <w:p w:rsidR="00CF60E4" w:rsidRPr="004559D1" w:rsidRDefault="00CF60E4">
      <w:pPr>
        <w:pStyle w:val="Notedebasdepage"/>
        <w:rPr>
          <w:rFonts w:asciiTheme="majorHAnsi" w:hAnsiTheme="majorHAnsi"/>
          <w:sz w:val="18"/>
          <w:szCs w:val="18"/>
        </w:rPr>
      </w:pPr>
      <w:r w:rsidRPr="004559D1">
        <w:rPr>
          <w:rStyle w:val="Appelnotedebasdep"/>
          <w:rFonts w:asciiTheme="majorHAnsi" w:hAnsiTheme="majorHAnsi"/>
          <w:sz w:val="18"/>
          <w:szCs w:val="18"/>
        </w:rPr>
        <w:footnoteRef/>
      </w:r>
      <w:r w:rsidRPr="004559D1">
        <w:rPr>
          <w:rFonts w:asciiTheme="majorHAnsi" w:hAnsiTheme="majorHAnsi"/>
          <w:sz w:val="18"/>
          <w:szCs w:val="18"/>
        </w:rPr>
        <w:t xml:space="preserve"> En grec, </w:t>
      </w:r>
      <w:proofErr w:type="spellStart"/>
      <w:r w:rsidRPr="004559D1">
        <w:rPr>
          <w:rStyle w:val="Notedebasdepage3NonGrasItaliqueEspacement0pt0"/>
          <w:rFonts w:asciiTheme="majorHAnsi" w:hAnsiTheme="majorHAnsi"/>
          <w:b w:val="0"/>
          <w:bCs w:val="0"/>
          <w:sz w:val="18"/>
          <w:szCs w:val="18"/>
        </w:rPr>
        <w:t>paradeigma</w:t>
      </w:r>
      <w:proofErr w:type="spellEnd"/>
      <w:r w:rsidRPr="004559D1">
        <w:rPr>
          <w:rStyle w:val="Notedebasdepage3NonGrasItaliqueEspacement0pt0"/>
          <w:rFonts w:asciiTheme="majorHAnsi" w:hAnsiTheme="majorHAnsi"/>
          <w:b w:val="0"/>
          <w:bCs w:val="0"/>
          <w:sz w:val="18"/>
          <w:szCs w:val="18"/>
        </w:rPr>
        <w:t>,</w:t>
      </w:r>
      <w:r w:rsidRPr="004559D1">
        <w:rPr>
          <w:rFonts w:asciiTheme="majorHAnsi" w:hAnsiTheme="majorHAnsi"/>
          <w:sz w:val="18"/>
          <w:szCs w:val="18"/>
        </w:rPr>
        <w:t xml:space="preserve"> dans Plotin, </w:t>
      </w:r>
      <w:r w:rsidRPr="004559D1">
        <w:rPr>
          <w:rStyle w:val="Notedebasdepage3NonGrasItaliqueEspacement0pt0"/>
          <w:rFonts w:asciiTheme="majorHAnsi" w:hAnsiTheme="majorHAnsi"/>
          <w:b w:val="0"/>
          <w:bCs w:val="0"/>
          <w:sz w:val="18"/>
          <w:szCs w:val="18"/>
        </w:rPr>
        <w:t>Ennéades,</w:t>
      </w:r>
      <w:r w:rsidRPr="004559D1">
        <w:rPr>
          <w:rFonts w:asciiTheme="majorHAnsi" w:hAnsiTheme="majorHAnsi"/>
          <w:sz w:val="18"/>
          <w:szCs w:val="18"/>
        </w:rPr>
        <w:t xml:space="preserve"> III, 7, « De l’éternité et du temps », § 1</w:t>
      </w:r>
    </w:p>
  </w:footnote>
  <w:footnote w:id="8">
    <w:p w:rsidR="00CF60E4" w:rsidRPr="003353A2" w:rsidRDefault="00CF60E4">
      <w:pPr>
        <w:pStyle w:val="Notedebasdepage"/>
        <w:rPr>
          <w:rFonts w:asciiTheme="majorHAnsi" w:hAnsiTheme="majorHAnsi"/>
          <w:sz w:val="18"/>
          <w:szCs w:val="18"/>
          <w:lang w:val="en-US"/>
        </w:rPr>
      </w:pPr>
      <w:r w:rsidRPr="004559D1">
        <w:rPr>
          <w:rStyle w:val="Appelnotedebasdep"/>
          <w:rFonts w:asciiTheme="majorHAnsi" w:hAnsiTheme="majorHAnsi"/>
          <w:sz w:val="18"/>
          <w:szCs w:val="18"/>
        </w:rPr>
        <w:footnoteRef/>
      </w:r>
      <w:r w:rsidRPr="003353A2">
        <w:rPr>
          <w:rFonts w:asciiTheme="majorHAnsi" w:hAnsiTheme="majorHAnsi"/>
          <w:sz w:val="18"/>
          <w:szCs w:val="18"/>
          <w:lang w:val="en-US"/>
        </w:rPr>
        <w:t xml:space="preserve"> Plotin, </w:t>
      </w:r>
      <w:r w:rsidRPr="003353A2">
        <w:rPr>
          <w:rFonts w:asciiTheme="majorHAnsi" w:hAnsiTheme="majorHAnsi"/>
          <w:i/>
          <w:sz w:val="18"/>
          <w:szCs w:val="18"/>
          <w:lang w:val="en-US"/>
        </w:rPr>
        <w:t>ibid</w:t>
      </w:r>
    </w:p>
  </w:footnote>
  <w:footnote w:id="9">
    <w:p w:rsidR="00CF60E4" w:rsidRPr="003353A2" w:rsidRDefault="00CF60E4">
      <w:pPr>
        <w:pStyle w:val="Notedebasdepage"/>
        <w:rPr>
          <w:rFonts w:asciiTheme="majorHAnsi" w:hAnsiTheme="majorHAnsi"/>
          <w:sz w:val="18"/>
          <w:szCs w:val="18"/>
          <w:lang w:val="en-US"/>
        </w:rPr>
      </w:pPr>
      <w:r w:rsidRPr="004559D1">
        <w:rPr>
          <w:rStyle w:val="Appelnotedebasdep"/>
          <w:rFonts w:asciiTheme="majorHAnsi" w:hAnsiTheme="majorHAnsi"/>
          <w:sz w:val="18"/>
          <w:szCs w:val="18"/>
        </w:rPr>
        <w:footnoteRef/>
      </w:r>
      <w:r w:rsidRPr="003353A2">
        <w:rPr>
          <w:rFonts w:asciiTheme="majorHAnsi" w:hAnsiTheme="majorHAnsi"/>
          <w:sz w:val="18"/>
          <w:szCs w:val="18"/>
          <w:lang w:val="en-US"/>
        </w:rPr>
        <w:t xml:space="preserve"> Augustin, </w:t>
      </w:r>
      <w:r w:rsidRPr="003353A2">
        <w:rPr>
          <w:rStyle w:val="Notedebasdepage3NonGrasItaliqueEspacement0pt0"/>
          <w:rFonts w:asciiTheme="majorHAnsi" w:hAnsiTheme="majorHAnsi"/>
          <w:b w:val="0"/>
          <w:bCs w:val="0"/>
          <w:sz w:val="18"/>
          <w:szCs w:val="18"/>
          <w:lang w:val="en-US"/>
        </w:rPr>
        <w:t>Confessions,</w:t>
      </w:r>
      <w:r w:rsidRPr="003353A2">
        <w:rPr>
          <w:rFonts w:asciiTheme="majorHAnsi" w:hAnsiTheme="majorHAnsi"/>
          <w:sz w:val="18"/>
          <w:szCs w:val="18"/>
          <w:lang w:val="en-US"/>
        </w:rPr>
        <w:t xml:space="preserve"> XI, 14</w:t>
      </w:r>
    </w:p>
  </w:footnote>
  <w:footnote w:id="10">
    <w:p w:rsidR="00CF60E4" w:rsidRPr="007A32E0" w:rsidRDefault="00CF60E4">
      <w:pPr>
        <w:pStyle w:val="Notedebasdepage"/>
        <w:rPr>
          <w:rFonts w:asciiTheme="majorHAnsi" w:hAnsiTheme="majorHAnsi"/>
        </w:rPr>
      </w:pPr>
      <w:r w:rsidRPr="004559D1">
        <w:rPr>
          <w:rStyle w:val="Appelnotedebasdep"/>
          <w:rFonts w:asciiTheme="majorHAnsi" w:hAnsiTheme="majorHAnsi"/>
          <w:sz w:val="18"/>
          <w:szCs w:val="18"/>
        </w:rPr>
        <w:footnoteRef/>
      </w:r>
      <w:r w:rsidRPr="004559D1">
        <w:rPr>
          <w:rFonts w:asciiTheme="majorHAnsi" w:hAnsiTheme="majorHAnsi"/>
          <w:sz w:val="18"/>
          <w:szCs w:val="18"/>
        </w:rPr>
        <w:t xml:space="preserve"> Augustin, </w:t>
      </w:r>
      <w:r w:rsidRPr="004559D1">
        <w:rPr>
          <w:rStyle w:val="Notedebasdepage3NonGrasItaliqueEspacement0pt0"/>
          <w:rFonts w:asciiTheme="majorHAnsi" w:hAnsiTheme="majorHAnsi"/>
          <w:b w:val="0"/>
          <w:bCs w:val="0"/>
          <w:sz w:val="18"/>
          <w:szCs w:val="18"/>
        </w:rPr>
        <w:t>Confessions,</w:t>
      </w:r>
      <w:r w:rsidRPr="004559D1">
        <w:rPr>
          <w:rFonts w:asciiTheme="majorHAnsi" w:hAnsiTheme="majorHAnsi"/>
          <w:sz w:val="18"/>
          <w:szCs w:val="18"/>
        </w:rPr>
        <w:t xml:space="preserve"> XI, 20</w:t>
      </w:r>
    </w:p>
  </w:footnote>
  <w:footnote w:id="11">
    <w:p w:rsidR="00CF60E4" w:rsidRPr="004559D1" w:rsidRDefault="00CF60E4">
      <w:pPr>
        <w:pStyle w:val="Notedebasdepage"/>
        <w:rPr>
          <w:rFonts w:asciiTheme="majorHAnsi" w:hAnsiTheme="majorHAnsi"/>
          <w:sz w:val="18"/>
          <w:szCs w:val="18"/>
        </w:rPr>
      </w:pPr>
      <w:r w:rsidRPr="004559D1">
        <w:rPr>
          <w:rStyle w:val="Appelnotedebasdep"/>
          <w:rFonts w:asciiTheme="majorHAnsi" w:hAnsiTheme="majorHAnsi"/>
          <w:sz w:val="18"/>
          <w:szCs w:val="18"/>
        </w:rPr>
        <w:footnoteRef/>
      </w:r>
      <w:r w:rsidRPr="004559D1">
        <w:rPr>
          <w:rFonts w:asciiTheme="majorHAnsi" w:hAnsiTheme="majorHAnsi"/>
          <w:sz w:val="18"/>
          <w:szCs w:val="18"/>
        </w:rPr>
        <w:t xml:space="preserve"> Aristote, </w:t>
      </w:r>
      <w:r w:rsidRPr="004559D1">
        <w:rPr>
          <w:rStyle w:val="Notedebasdepage3NonGrasItaliqueEspacement0pt0"/>
          <w:rFonts w:asciiTheme="majorHAnsi" w:hAnsiTheme="majorHAnsi"/>
          <w:b w:val="0"/>
          <w:bCs w:val="0"/>
          <w:sz w:val="18"/>
          <w:szCs w:val="18"/>
        </w:rPr>
        <w:t>Physique,</w:t>
      </w:r>
      <w:r w:rsidRPr="004559D1">
        <w:rPr>
          <w:rFonts w:asciiTheme="majorHAnsi" w:hAnsiTheme="majorHAnsi"/>
          <w:sz w:val="18"/>
          <w:szCs w:val="18"/>
        </w:rPr>
        <w:t xml:space="preserve"> IV, 218b</w:t>
      </w:r>
    </w:p>
  </w:footnote>
  <w:footnote w:id="12">
    <w:p w:rsidR="00CF60E4" w:rsidRPr="004559D1" w:rsidRDefault="00CF60E4" w:rsidP="00E16C28">
      <w:pPr>
        <w:pStyle w:val="Sansinterligne"/>
        <w:spacing w:line="276" w:lineRule="auto"/>
        <w:jc w:val="both"/>
        <w:rPr>
          <w:rFonts w:asciiTheme="majorHAnsi" w:hAnsiTheme="majorHAnsi"/>
          <w:sz w:val="18"/>
          <w:szCs w:val="18"/>
        </w:rPr>
      </w:pPr>
      <w:r w:rsidRPr="004559D1">
        <w:rPr>
          <w:rStyle w:val="Appelnotedebasdep"/>
          <w:rFonts w:asciiTheme="majorHAnsi" w:hAnsiTheme="majorHAnsi"/>
          <w:sz w:val="18"/>
          <w:szCs w:val="18"/>
        </w:rPr>
        <w:footnoteRef/>
      </w:r>
      <w:r w:rsidRPr="004559D1">
        <w:rPr>
          <w:rFonts w:asciiTheme="majorHAnsi" w:hAnsiTheme="majorHAnsi"/>
          <w:sz w:val="18"/>
          <w:szCs w:val="18"/>
        </w:rPr>
        <w:t xml:space="preserve"> Aristote, </w:t>
      </w:r>
      <w:r w:rsidRPr="004559D1">
        <w:rPr>
          <w:rStyle w:val="Lgendedelimage2NonGrasItaliqueEspacement0pt"/>
          <w:rFonts w:asciiTheme="majorHAnsi" w:hAnsiTheme="majorHAnsi"/>
          <w:b w:val="0"/>
          <w:bCs w:val="0"/>
          <w:sz w:val="18"/>
          <w:szCs w:val="18"/>
        </w:rPr>
        <w:t>Physique,</w:t>
      </w:r>
      <w:r w:rsidRPr="004559D1">
        <w:rPr>
          <w:rFonts w:asciiTheme="majorHAnsi" w:hAnsiTheme="majorHAnsi"/>
          <w:sz w:val="18"/>
          <w:szCs w:val="18"/>
        </w:rPr>
        <w:t xml:space="preserve"> IV, 11, 219</w:t>
      </w:r>
    </w:p>
  </w:footnote>
  <w:footnote w:id="13">
    <w:p w:rsidR="00CF60E4" w:rsidRPr="00632B0F" w:rsidRDefault="00CF60E4" w:rsidP="00E16C28">
      <w:pPr>
        <w:pStyle w:val="Sansinterligne"/>
        <w:spacing w:line="276" w:lineRule="auto"/>
        <w:jc w:val="both"/>
        <w:rPr>
          <w:rFonts w:asciiTheme="majorHAnsi" w:hAnsiTheme="majorHAnsi"/>
          <w:sz w:val="22"/>
          <w:szCs w:val="22"/>
        </w:rPr>
      </w:pPr>
      <w:r w:rsidRPr="004559D1">
        <w:rPr>
          <w:rStyle w:val="Appelnotedebasdep"/>
          <w:sz w:val="18"/>
          <w:szCs w:val="18"/>
        </w:rPr>
        <w:footnoteRef/>
      </w:r>
      <w:r w:rsidRPr="004559D1">
        <w:rPr>
          <w:rFonts w:asciiTheme="majorHAnsi" w:hAnsiTheme="majorHAnsi"/>
          <w:sz w:val="18"/>
          <w:szCs w:val="18"/>
        </w:rPr>
        <w:t xml:space="preserve">Aristote, </w:t>
      </w:r>
      <w:r w:rsidRPr="004559D1">
        <w:rPr>
          <w:rStyle w:val="Lgendedelimage2NonGrasItaliqueEspacement0pt"/>
          <w:rFonts w:asciiTheme="majorHAnsi" w:hAnsiTheme="majorHAnsi"/>
          <w:b w:val="0"/>
          <w:bCs w:val="0"/>
          <w:sz w:val="18"/>
          <w:szCs w:val="18"/>
        </w:rPr>
        <w:t>Physique,</w:t>
      </w:r>
      <w:r w:rsidRPr="004559D1">
        <w:rPr>
          <w:rFonts w:asciiTheme="majorHAnsi" w:hAnsiTheme="majorHAnsi"/>
          <w:sz w:val="18"/>
          <w:szCs w:val="18"/>
        </w:rPr>
        <w:t xml:space="preserve"> livre VI</w:t>
      </w:r>
    </w:p>
  </w:footnote>
  <w:footnote w:id="14">
    <w:p w:rsidR="00CF60E4" w:rsidRPr="004559D1" w:rsidRDefault="00CF60E4">
      <w:pPr>
        <w:pStyle w:val="Notedebasdepage"/>
        <w:rPr>
          <w:sz w:val="18"/>
          <w:szCs w:val="18"/>
        </w:rPr>
      </w:pPr>
      <w:r w:rsidRPr="004559D1">
        <w:rPr>
          <w:rStyle w:val="Appelnotedebasdep"/>
          <w:sz w:val="18"/>
          <w:szCs w:val="18"/>
        </w:rPr>
        <w:footnoteRef/>
      </w:r>
      <w:r w:rsidRPr="004559D1">
        <w:rPr>
          <w:rFonts w:asciiTheme="majorHAnsi" w:hAnsiTheme="majorHAnsi"/>
          <w:sz w:val="18"/>
          <w:szCs w:val="18"/>
        </w:rPr>
        <w:t xml:space="preserve">Aristote, </w:t>
      </w:r>
      <w:r w:rsidRPr="004559D1">
        <w:rPr>
          <w:rStyle w:val="Notedebasdepage3NonGrasItaliqueEspacement0pt0"/>
          <w:rFonts w:asciiTheme="majorHAnsi" w:hAnsiTheme="majorHAnsi"/>
          <w:b w:val="0"/>
          <w:bCs w:val="0"/>
          <w:sz w:val="18"/>
          <w:szCs w:val="18"/>
        </w:rPr>
        <w:t>Physique,</w:t>
      </w:r>
      <w:r w:rsidRPr="004559D1">
        <w:rPr>
          <w:rFonts w:asciiTheme="majorHAnsi" w:hAnsiTheme="majorHAnsi"/>
          <w:sz w:val="18"/>
          <w:szCs w:val="18"/>
        </w:rPr>
        <w:t xml:space="preserve"> III, 6,206a</w:t>
      </w:r>
    </w:p>
  </w:footnote>
  <w:footnote w:id="15">
    <w:p w:rsidR="00CF60E4" w:rsidRPr="004559D1" w:rsidRDefault="00CF60E4">
      <w:pPr>
        <w:pStyle w:val="Notedebasdepage"/>
        <w:rPr>
          <w:sz w:val="18"/>
          <w:szCs w:val="18"/>
        </w:rPr>
      </w:pPr>
      <w:r w:rsidRPr="004559D1">
        <w:rPr>
          <w:rStyle w:val="Appelnotedebasdep"/>
          <w:sz w:val="18"/>
          <w:szCs w:val="18"/>
        </w:rPr>
        <w:footnoteRef/>
      </w:r>
      <w:r w:rsidRPr="004559D1">
        <w:rPr>
          <w:rFonts w:asciiTheme="majorHAnsi" w:hAnsiTheme="majorHAnsi"/>
          <w:sz w:val="18"/>
          <w:szCs w:val="18"/>
        </w:rPr>
        <w:t xml:space="preserve">Henri Bergson, </w:t>
      </w:r>
      <w:r w:rsidRPr="004559D1">
        <w:rPr>
          <w:rStyle w:val="Notedebasdepage3NonGrasItaliqueEspacement0pt0"/>
          <w:rFonts w:asciiTheme="majorHAnsi" w:hAnsiTheme="majorHAnsi"/>
          <w:b w:val="0"/>
          <w:bCs w:val="0"/>
          <w:sz w:val="18"/>
          <w:szCs w:val="18"/>
        </w:rPr>
        <w:t>La Pensée et le mouvant</w:t>
      </w:r>
      <w:r w:rsidRPr="004559D1">
        <w:rPr>
          <w:rFonts w:asciiTheme="majorHAnsi" w:hAnsiTheme="majorHAnsi"/>
          <w:sz w:val="18"/>
          <w:szCs w:val="18"/>
        </w:rPr>
        <w:t xml:space="preserve"> (1934), introduction (deuxième partie), « De la position des </w:t>
      </w:r>
      <w:r>
        <w:rPr>
          <w:rFonts w:asciiTheme="majorHAnsi" w:hAnsiTheme="majorHAnsi"/>
          <w:sz w:val="18"/>
          <w:szCs w:val="18"/>
        </w:rPr>
        <w:t>problèmes », PUF, 2009, p.25</w:t>
      </w:r>
    </w:p>
  </w:footnote>
  <w:footnote w:id="16">
    <w:p w:rsidR="00CF60E4" w:rsidRPr="004559D1" w:rsidRDefault="00CF60E4">
      <w:pPr>
        <w:pStyle w:val="Notedebasdepage"/>
        <w:rPr>
          <w:sz w:val="18"/>
          <w:szCs w:val="18"/>
        </w:rPr>
      </w:pPr>
      <w:r w:rsidRPr="004559D1">
        <w:rPr>
          <w:rStyle w:val="Appelnotedebasdep"/>
          <w:sz w:val="18"/>
          <w:szCs w:val="18"/>
        </w:rPr>
        <w:footnoteRef/>
      </w:r>
      <w:r w:rsidRPr="004559D1">
        <w:rPr>
          <w:rStyle w:val="Notedebasdepage4GrasNonItaliqueEspacement0pt"/>
          <w:rFonts w:asciiTheme="majorHAnsi" w:hAnsiTheme="majorHAnsi"/>
          <w:b w:val="0"/>
          <w:i w:val="0"/>
          <w:iCs w:val="0"/>
          <w:sz w:val="18"/>
          <w:szCs w:val="18"/>
        </w:rPr>
        <w:t xml:space="preserve">Henri Bergson, </w:t>
      </w:r>
      <w:r w:rsidRPr="004559D1">
        <w:rPr>
          <w:rFonts w:asciiTheme="majorHAnsi" w:hAnsiTheme="majorHAnsi"/>
          <w:i/>
          <w:sz w:val="18"/>
          <w:szCs w:val="18"/>
        </w:rPr>
        <w:t>Essai sur les données immédiates de la conscience</w:t>
      </w:r>
      <w:r w:rsidRPr="004559D1">
        <w:rPr>
          <w:rStyle w:val="Notedebasdepage4GrasNonItaliqueEspacement0pt"/>
          <w:rFonts w:asciiTheme="majorHAnsi" w:hAnsiTheme="majorHAnsi"/>
          <w:b w:val="0"/>
          <w:i w:val="0"/>
          <w:iCs w:val="0"/>
          <w:sz w:val="18"/>
          <w:szCs w:val="18"/>
        </w:rPr>
        <w:t xml:space="preserve"> (1889), PUF, p. 77</w:t>
      </w:r>
    </w:p>
  </w:footnote>
  <w:footnote w:id="17">
    <w:p w:rsidR="00CF60E4" w:rsidRPr="00632B0F" w:rsidRDefault="00CF60E4">
      <w:pPr>
        <w:pStyle w:val="Notedebasdepage"/>
        <w:rPr>
          <w:sz w:val="22"/>
          <w:szCs w:val="22"/>
        </w:rPr>
      </w:pPr>
      <w:r w:rsidRPr="004559D1">
        <w:rPr>
          <w:rStyle w:val="Appelnotedebasdep"/>
          <w:sz w:val="18"/>
          <w:szCs w:val="18"/>
        </w:rPr>
        <w:footnoteRef/>
      </w:r>
      <w:r w:rsidRPr="004559D1">
        <w:rPr>
          <w:rStyle w:val="Notedebasdepage4GrasNonItaliqueEspacement0pt"/>
          <w:rFonts w:asciiTheme="majorHAnsi" w:hAnsiTheme="majorHAnsi"/>
          <w:b w:val="0"/>
          <w:i w:val="0"/>
          <w:iCs w:val="0"/>
          <w:sz w:val="18"/>
          <w:szCs w:val="18"/>
        </w:rPr>
        <w:t xml:space="preserve">Augustin écrit « </w:t>
      </w:r>
      <w:proofErr w:type="spellStart"/>
      <w:r w:rsidRPr="004559D1">
        <w:rPr>
          <w:rFonts w:asciiTheme="majorHAnsi" w:hAnsiTheme="majorHAnsi"/>
          <w:sz w:val="18"/>
          <w:szCs w:val="18"/>
        </w:rPr>
        <w:t>tempus</w:t>
      </w:r>
      <w:proofErr w:type="spellEnd"/>
      <w:r w:rsidRPr="004559D1">
        <w:rPr>
          <w:rFonts w:asciiTheme="majorHAnsi" w:hAnsiTheme="majorHAnsi"/>
          <w:sz w:val="18"/>
          <w:szCs w:val="18"/>
        </w:rPr>
        <w:t xml:space="preserve"> in </w:t>
      </w:r>
      <w:proofErr w:type="spellStart"/>
      <w:r w:rsidRPr="004559D1">
        <w:rPr>
          <w:rFonts w:asciiTheme="majorHAnsi" w:hAnsiTheme="majorHAnsi"/>
          <w:sz w:val="18"/>
          <w:szCs w:val="18"/>
        </w:rPr>
        <w:t>aliquospatio</w:t>
      </w:r>
      <w:proofErr w:type="spellEnd"/>
      <w:r w:rsidRPr="004559D1">
        <w:rPr>
          <w:rStyle w:val="Notedebasdepage4GrasNonItaliqueEspacement0pt"/>
          <w:rFonts w:asciiTheme="majorHAnsi" w:hAnsiTheme="majorHAnsi"/>
          <w:b w:val="0"/>
          <w:i w:val="0"/>
          <w:iCs w:val="0"/>
          <w:sz w:val="18"/>
          <w:szCs w:val="18"/>
        </w:rPr>
        <w:t xml:space="preserve"> », </w:t>
      </w:r>
      <w:r w:rsidRPr="004559D1">
        <w:rPr>
          <w:rFonts w:asciiTheme="majorHAnsi" w:hAnsiTheme="majorHAnsi"/>
          <w:sz w:val="18"/>
          <w:szCs w:val="18"/>
        </w:rPr>
        <w:t>Confessions,</w:t>
      </w:r>
      <w:r w:rsidRPr="004559D1">
        <w:rPr>
          <w:rStyle w:val="Notedebasdepage4GrasNonItaliqueEspacement0pt"/>
          <w:rFonts w:asciiTheme="majorHAnsi" w:hAnsiTheme="majorHAnsi"/>
          <w:b w:val="0"/>
          <w:i w:val="0"/>
          <w:iCs w:val="0"/>
          <w:sz w:val="18"/>
          <w:szCs w:val="18"/>
        </w:rPr>
        <w:t xml:space="preserve"> XI, 21</w:t>
      </w:r>
    </w:p>
  </w:footnote>
  <w:footnote w:id="18">
    <w:p w:rsidR="00CF60E4" w:rsidRPr="004559D1" w:rsidRDefault="00CF60E4">
      <w:pPr>
        <w:pStyle w:val="Notedebasdepage"/>
        <w:rPr>
          <w:sz w:val="18"/>
          <w:szCs w:val="18"/>
        </w:rPr>
      </w:pPr>
      <w:r w:rsidRPr="004559D1">
        <w:rPr>
          <w:rStyle w:val="Appelnotedebasdep"/>
          <w:sz w:val="18"/>
          <w:szCs w:val="18"/>
        </w:rPr>
        <w:footnoteRef/>
      </w:r>
      <w:r w:rsidRPr="004559D1">
        <w:rPr>
          <w:rFonts w:asciiTheme="majorHAnsi" w:hAnsiTheme="majorHAnsi"/>
          <w:sz w:val="18"/>
          <w:szCs w:val="18"/>
        </w:rPr>
        <w:t xml:space="preserve">René Descartes, </w:t>
      </w:r>
      <w:r w:rsidRPr="004559D1">
        <w:rPr>
          <w:rStyle w:val="Notedebasdepage3NonGrasItaliqueEspacement0pt0"/>
          <w:rFonts w:asciiTheme="majorHAnsi" w:hAnsiTheme="majorHAnsi"/>
          <w:b w:val="0"/>
          <w:bCs w:val="0"/>
          <w:sz w:val="18"/>
          <w:szCs w:val="18"/>
        </w:rPr>
        <w:t>Discours de la méthode</w:t>
      </w:r>
      <w:r w:rsidRPr="004559D1">
        <w:rPr>
          <w:rFonts w:asciiTheme="majorHAnsi" w:hAnsiTheme="majorHAnsi"/>
          <w:sz w:val="18"/>
          <w:szCs w:val="18"/>
        </w:rPr>
        <w:t xml:space="preserve"> (1637), quatrième partie</w:t>
      </w:r>
    </w:p>
  </w:footnote>
  <w:footnote w:id="19">
    <w:p w:rsidR="00CF60E4" w:rsidRDefault="00CF60E4">
      <w:pPr>
        <w:pStyle w:val="Notedebasdepage"/>
      </w:pPr>
      <w:r w:rsidRPr="004559D1">
        <w:rPr>
          <w:rStyle w:val="Appelnotedebasdep"/>
          <w:sz w:val="18"/>
          <w:szCs w:val="18"/>
        </w:rPr>
        <w:footnoteRef/>
      </w:r>
      <w:r w:rsidRPr="004559D1">
        <w:rPr>
          <w:rFonts w:asciiTheme="majorHAnsi" w:hAnsiTheme="majorHAnsi"/>
          <w:sz w:val="18"/>
          <w:szCs w:val="18"/>
        </w:rPr>
        <w:t xml:space="preserve">René Descartes, </w:t>
      </w:r>
      <w:r w:rsidRPr="004559D1">
        <w:rPr>
          <w:rStyle w:val="Notedebasdepage3NonGrasItaliqueEspacement0pt0"/>
          <w:rFonts w:asciiTheme="majorHAnsi" w:hAnsiTheme="majorHAnsi"/>
          <w:b w:val="0"/>
          <w:bCs w:val="0"/>
          <w:sz w:val="18"/>
          <w:szCs w:val="18"/>
        </w:rPr>
        <w:t>Méditations métaphysiques</w:t>
      </w:r>
      <w:r w:rsidRPr="004559D1">
        <w:rPr>
          <w:rFonts w:asciiTheme="majorHAnsi" w:hAnsiTheme="majorHAnsi"/>
          <w:sz w:val="18"/>
          <w:szCs w:val="18"/>
        </w:rPr>
        <w:t xml:space="preserve"> (1641), deuxième méditation</w:t>
      </w:r>
    </w:p>
  </w:footnote>
  <w:footnote w:id="20">
    <w:p w:rsidR="00CF60E4" w:rsidRPr="004559D1" w:rsidRDefault="00CF60E4">
      <w:pPr>
        <w:pStyle w:val="Notedebasdepage"/>
        <w:rPr>
          <w:sz w:val="18"/>
          <w:szCs w:val="18"/>
        </w:rPr>
      </w:pPr>
      <w:r w:rsidRPr="004559D1">
        <w:rPr>
          <w:rStyle w:val="Appelnotedebasdep"/>
          <w:sz w:val="18"/>
          <w:szCs w:val="18"/>
        </w:rPr>
        <w:footnoteRef/>
      </w:r>
      <w:r w:rsidRPr="004559D1">
        <w:rPr>
          <w:rStyle w:val="Notedebasdepage4GrasNonItaliqueEspacement0pt"/>
          <w:rFonts w:asciiTheme="majorHAnsi" w:hAnsiTheme="majorHAnsi"/>
          <w:b w:val="0"/>
          <w:i w:val="0"/>
          <w:iCs w:val="0"/>
          <w:sz w:val="18"/>
          <w:szCs w:val="18"/>
        </w:rPr>
        <w:t xml:space="preserve">René Descartes, </w:t>
      </w:r>
      <w:r w:rsidRPr="004559D1">
        <w:rPr>
          <w:rFonts w:asciiTheme="majorHAnsi" w:hAnsiTheme="majorHAnsi"/>
          <w:sz w:val="18"/>
          <w:szCs w:val="18"/>
        </w:rPr>
        <w:t>Principes de la philosophie,</w:t>
      </w:r>
      <w:r w:rsidRPr="004559D1">
        <w:rPr>
          <w:rStyle w:val="Notedebasdepage4GrasNonItaliqueEspacement0pt"/>
          <w:rFonts w:asciiTheme="majorHAnsi" w:hAnsiTheme="majorHAnsi"/>
          <w:b w:val="0"/>
          <w:i w:val="0"/>
          <w:iCs w:val="0"/>
          <w:sz w:val="18"/>
          <w:szCs w:val="18"/>
        </w:rPr>
        <w:t xml:space="preserve"> § 21</w:t>
      </w:r>
    </w:p>
  </w:footnote>
  <w:footnote w:id="21">
    <w:p w:rsidR="00CF60E4" w:rsidRPr="004559D1" w:rsidRDefault="00CF60E4">
      <w:pPr>
        <w:pStyle w:val="Notedebasdepage"/>
        <w:rPr>
          <w:sz w:val="18"/>
          <w:szCs w:val="18"/>
        </w:rPr>
      </w:pPr>
      <w:r w:rsidRPr="004559D1">
        <w:rPr>
          <w:rStyle w:val="Appelnotedebasdep"/>
          <w:sz w:val="18"/>
          <w:szCs w:val="18"/>
        </w:rPr>
        <w:footnoteRef/>
      </w:r>
      <w:r w:rsidRPr="004559D1">
        <w:rPr>
          <w:rStyle w:val="Notedebasdepage3NonGrasItaliqueEspacement0pt0"/>
          <w:rFonts w:asciiTheme="majorHAnsi" w:hAnsiTheme="majorHAnsi"/>
          <w:b w:val="0"/>
          <w:bCs w:val="0"/>
          <w:sz w:val="18"/>
          <w:szCs w:val="18"/>
        </w:rPr>
        <w:t>A priori</w:t>
      </w:r>
      <w:r w:rsidRPr="004559D1">
        <w:rPr>
          <w:rFonts w:asciiTheme="majorHAnsi" w:hAnsiTheme="majorHAnsi"/>
          <w:sz w:val="18"/>
          <w:szCs w:val="18"/>
        </w:rPr>
        <w:t xml:space="preserve"> veut dire chez Kant que c’est une condition antérieure à toute expérience.</w:t>
      </w:r>
    </w:p>
  </w:footnote>
  <w:footnote w:id="22">
    <w:p w:rsidR="00CF60E4" w:rsidRPr="0053684A" w:rsidRDefault="00CF60E4">
      <w:pPr>
        <w:pStyle w:val="Notedebasdepage"/>
      </w:pPr>
      <w:r w:rsidRPr="004559D1">
        <w:rPr>
          <w:rStyle w:val="Appelnotedebasdep"/>
          <w:sz w:val="18"/>
          <w:szCs w:val="18"/>
        </w:rPr>
        <w:footnoteRef/>
      </w:r>
      <w:r w:rsidRPr="004559D1">
        <w:rPr>
          <w:rFonts w:asciiTheme="majorHAnsi" w:hAnsiTheme="majorHAnsi"/>
          <w:sz w:val="18"/>
          <w:szCs w:val="18"/>
        </w:rPr>
        <w:t>Emmanuel Kant, « Esthétique transcendantale », 2</w:t>
      </w:r>
      <w:r w:rsidRPr="004559D1">
        <w:rPr>
          <w:rFonts w:asciiTheme="majorHAnsi" w:hAnsiTheme="majorHAnsi"/>
          <w:sz w:val="18"/>
          <w:szCs w:val="18"/>
          <w:vertAlign w:val="superscript"/>
        </w:rPr>
        <w:t>e</w:t>
      </w:r>
      <w:r w:rsidRPr="004559D1">
        <w:rPr>
          <w:rFonts w:asciiTheme="majorHAnsi" w:hAnsiTheme="majorHAnsi"/>
          <w:sz w:val="18"/>
          <w:szCs w:val="18"/>
        </w:rPr>
        <w:t xml:space="preserve"> section, « Du temps », § 4, </w:t>
      </w:r>
      <w:r w:rsidRPr="004559D1">
        <w:rPr>
          <w:rStyle w:val="Notedebasdepage3NonGrasItaliqueEspacement0pt0"/>
          <w:rFonts w:asciiTheme="majorHAnsi" w:hAnsiTheme="majorHAnsi"/>
          <w:b w:val="0"/>
          <w:bCs w:val="0"/>
          <w:sz w:val="18"/>
          <w:szCs w:val="18"/>
        </w:rPr>
        <w:t>Critique de la raison pure</w:t>
      </w:r>
      <w:r w:rsidRPr="004559D1">
        <w:rPr>
          <w:rFonts w:asciiTheme="majorHAnsi" w:hAnsiTheme="majorHAnsi"/>
          <w:sz w:val="18"/>
          <w:szCs w:val="18"/>
        </w:rPr>
        <w:t xml:space="preserve"> (1781)</w:t>
      </w:r>
    </w:p>
  </w:footnote>
  <w:footnote w:id="23">
    <w:p w:rsidR="00CF60E4" w:rsidRPr="004559D1" w:rsidRDefault="00CF60E4">
      <w:pPr>
        <w:pStyle w:val="Notedebasdepage"/>
        <w:rPr>
          <w:sz w:val="18"/>
          <w:szCs w:val="18"/>
        </w:rPr>
      </w:pPr>
      <w:r w:rsidRPr="004559D1">
        <w:rPr>
          <w:rStyle w:val="Appelnotedebasdep"/>
          <w:sz w:val="18"/>
          <w:szCs w:val="18"/>
        </w:rPr>
        <w:footnoteRef/>
      </w:r>
      <w:r w:rsidRPr="004559D1">
        <w:rPr>
          <w:rFonts w:asciiTheme="majorHAnsi" w:hAnsiTheme="majorHAnsi"/>
          <w:sz w:val="18"/>
          <w:szCs w:val="18"/>
        </w:rPr>
        <w:t xml:space="preserve">Emmanuel Kant, « Analytique transcendantale », </w:t>
      </w:r>
      <w:r w:rsidRPr="004559D1">
        <w:rPr>
          <w:rStyle w:val="Notedebasdepage3NonGrasItaliqueEspacement0pt0"/>
          <w:rFonts w:asciiTheme="majorHAnsi" w:hAnsiTheme="majorHAnsi"/>
          <w:b w:val="0"/>
          <w:bCs w:val="0"/>
          <w:sz w:val="18"/>
          <w:szCs w:val="18"/>
        </w:rPr>
        <w:t>Critique de la raison pure</w:t>
      </w:r>
    </w:p>
  </w:footnote>
  <w:footnote w:id="24">
    <w:p w:rsidR="00CF60E4" w:rsidRDefault="00CF60E4">
      <w:pPr>
        <w:pStyle w:val="Notedebasdepage"/>
      </w:pPr>
      <w:r w:rsidRPr="004559D1">
        <w:rPr>
          <w:rStyle w:val="Appelnotedebasdep"/>
          <w:sz w:val="18"/>
          <w:szCs w:val="18"/>
        </w:rPr>
        <w:footnoteRef/>
      </w:r>
      <w:r w:rsidRPr="004559D1">
        <w:rPr>
          <w:rFonts w:asciiTheme="majorHAnsi" w:hAnsiTheme="majorHAnsi"/>
          <w:sz w:val="18"/>
          <w:szCs w:val="18"/>
        </w:rPr>
        <w:t xml:space="preserve">Simone Weil, « mystique du travail », dans </w:t>
      </w:r>
      <w:r w:rsidRPr="004559D1">
        <w:rPr>
          <w:rStyle w:val="Notedebasdepage3NonGrasItaliqueEspacement0pt0"/>
          <w:rFonts w:asciiTheme="majorHAnsi" w:hAnsiTheme="majorHAnsi"/>
          <w:b w:val="0"/>
          <w:bCs w:val="0"/>
          <w:sz w:val="18"/>
          <w:szCs w:val="18"/>
        </w:rPr>
        <w:t>La Pesanteur et la grâce</w:t>
      </w:r>
      <w:r w:rsidRPr="004559D1">
        <w:rPr>
          <w:rFonts w:asciiTheme="majorHAnsi" w:hAnsiTheme="majorHAnsi"/>
          <w:sz w:val="18"/>
          <w:szCs w:val="18"/>
        </w:rPr>
        <w:t xml:space="preserve"> (1947)</w:t>
      </w:r>
    </w:p>
  </w:footnote>
  <w:footnote w:id="25">
    <w:p w:rsidR="00CF60E4" w:rsidRPr="004559D1" w:rsidRDefault="00CF60E4">
      <w:pPr>
        <w:pStyle w:val="Notedebasdepage"/>
        <w:rPr>
          <w:sz w:val="18"/>
          <w:szCs w:val="18"/>
        </w:rPr>
      </w:pPr>
      <w:r w:rsidRPr="004559D1">
        <w:rPr>
          <w:rStyle w:val="Appelnotedebasdep"/>
          <w:sz w:val="18"/>
          <w:szCs w:val="18"/>
        </w:rPr>
        <w:footnoteRef/>
      </w:r>
      <w:r w:rsidRPr="004559D1">
        <w:rPr>
          <w:rFonts w:asciiTheme="majorHAnsi" w:hAnsiTheme="majorHAnsi"/>
          <w:sz w:val="18"/>
          <w:szCs w:val="18"/>
        </w:rPr>
        <w:t>Simone Weil, « Expérience de la vie d’usine. Lettre ouverte à Jules Romains » (1941)</w:t>
      </w:r>
    </w:p>
  </w:footnote>
  <w:footnote w:id="26">
    <w:p w:rsidR="00CF60E4" w:rsidRDefault="00CF60E4">
      <w:pPr>
        <w:pStyle w:val="Notedebasdepage"/>
      </w:pPr>
      <w:r w:rsidRPr="004559D1">
        <w:rPr>
          <w:rStyle w:val="Appelnotedebasdep"/>
          <w:sz w:val="18"/>
          <w:szCs w:val="18"/>
        </w:rPr>
        <w:footnoteRef/>
      </w:r>
      <w:r w:rsidRPr="004559D1">
        <w:rPr>
          <w:rFonts w:asciiTheme="majorHAnsi" w:hAnsiTheme="majorHAnsi"/>
          <w:sz w:val="18"/>
          <w:szCs w:val="18"/>
        </w:rPr>
        <w:t xml:space="preserve">Simone Weil, </w:t>
      </w:r>
      <w:r w:rsidRPr="004559D1">
        <w:rPr>
          <w:rStyle w:val="Notedebasdepage3NonGrasItaliqueEspacement0pt0"/>
          <w:rFonts w:asciiTheme="majorHAnsi" w:hAnsiTheme="majorHAnsi"/>
          <w:b w:val="0"/>
          <w:bCs w:val="0"/>
          <w:sz w:val="18"/>
          <w:szCs w:val="18"/>
        </w:rPr>
        <w:t>ibid.,</w:t>
      </w:r>
      <w:r w:rsidRPr="004559D1">
        <w:rPr>
          <w:rFonts w:asciiTheme="majorHAnsi" w:hAnsiTheme="majorHAnsi"/>
          <w:sz w:val="18"/>
          <w:szCs w:val="18"/>
        </w:rPr>
        <w:t xml:space="preserve"> p. 208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60E4" w:rsidRDefault="0065004A">
    <w:pPr>
      <w:pStyle w:val="En-tte"/>
    </w:pPr>
    <w:r>
      <w:t>p</w:t>
    </w:r>
    <w:r w:rsidR="00CF60E4">
      <w:t>hilosophie – Le temps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90D2C"/>
    <w:multiLevelType w:val="hybridMultilevel"/>
    <w:tmpl w:val="8F5E8BD8"/>
    <w:lvl w:ilvl="0" w:tplc="185CE8E0">
      <w:start w:val="2"/>
      <w:numFmt w:val="bullet"/>
      <w:lvlText w:val=""/>
      <w:lvlJc w:val="left"/>
      <w:pPr>
        <w:ind w:left="720" w:hanging="360"/>
      </w:pPr>
      <w:rPr>
        <w:rFonts w:ascii="Wingdings" w:eastAsia="Century Schoolbook" w:hAnsi="Wingdings" w:cs="Century Schoolbook"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0611614"/>
    <w:multiLevelType w:val="multilevel"/>
    <w:tmpl w:val="3E00185C"/>
    <w:lvl w:ilvl="0">
      <w:start w:val="1"/>
      <w:numFmt w:val="decimal"/>
      <w:lvlText w:val="%1."/>
      <w:lvlJc w:val="left"/>
      <w:rPr>
        <w:rFonts w:ascii="Malgun Gothic" w:eastAsia="Malgun Gothic" w:hAnsi="Malgun Gothic" w:cs="Malgun Gothic"/>
        <w:b/>
        <w:bCs/>
        <w:i w:val="0"/>
        <w:iCs w:val="0"/>
        <w:smallCaps w:val="0"/>
        <w:strike w:val="0"/>
        <w:color w:val="000000"/>
        <w:spacing w:val="6"/>
        <w:w w:val="100"/>
        <w:position w:val="0"/>
        <w:sz w:val="21"/>
        <w:szCs w:val="21"/>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80841F8"/>
    <w:multiLevelType w:val="hybridMultilevel"/>
    <w:tmpl w:val="DDFA392C"/>
    <w:lvl w:ilvl="0" w:tplc="709A27E4">
      <w:start w:val="1"/>
      <w:numFmt w:val="decimal"/>
      <w:lvlText w:val="%1."/>
      <w:lvlJc w:val="left"/>
      <w:pPr>
        <w:ind w:left="780" w:hanging="4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655837CD"/>
    <w:multiLevelType w:val="multilevel"/>
    <w:tmpl w:val="159C82FA"/>
    <w:lvl w:ilvl="0">
      <w:start w:val="1"/>
      <w:numFmt w:val="decimal"/>
      <w:lvlText w:val="%1."/>
      <w:lvlJc w:val="left"/>
      <w:rPr>
        <w:rFonts w:ascii="Malgun Gothic" w:eastAsia="Malgun Gothic" w:hAnsi="Malgun Gothic" w:cs="Malgun Gothic"/>
        <w:b/>
        <w:bCs/>
        <w:i w:val="0"/>
        <w:iCs w:val="0"/>
        <w:smallCaps w:val="0"/>
        <w:strike w:val="0"/>
        <w:color w:val="000000"/>
        <w:spacing w:val="7"/>
        <w:w w:val="100"/>
        <w:position w:val="0"/>
        <w:sz w:val="13"/>
        <w:szCs w:val="13"/>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7DB00D9"/>
    <w:multiLevelType w:val="hybridMultilevel"/>
    <w:tmpl w:val="C6C2B5A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6F2947F8"/>
    <w:multiLevelType w:val="multilevel"/>
    <w:tmpl w:val="1D1405E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77EE3C9C"/>
    <w:multiLevelType w:val="multilevel"/>
    <w:tmpl w:val="D3166E68"/>
    <w:lvl w:ilvl="0">
      <w:start w:val="1"/>
      <w:numFmt w:val="decimal"/>
      <w:lvlText w:val="%1."/>
      <w:lvlJc w:val="left"/>
      <w:rPr>
        <w:rFonts w:ascii="Century Schoolbook" w:eastAsia="Century Schoolbook" w:hAnsi="Century Schoolbook" w:cs="Century Schoolbook"/>
        <w:b/>
        <w:bCs/>
        <w:i w:val="0"/>
        <w:iCs w:val="0"/>
        <w:smallCaps w:val="0"/>
        <w:strike w:val="0"/>
        <w:color w:val="000000"/>
        <w:spacing w:val="0"/>
        <w:w w:val="100"/>
        <w:position w:val="0"/>
        <w:sz w:val="12"/>
        <w:szCs w:val="12"/>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8D019C5"/>
    <w:multiLevelType w:val="hybridMultilevel"/>
    <w:tmpl w:val="7194B90E"/>
    <w:lvl w:ilvl="0" w:tplc="059CB59A">
      <w:start w:val="1"/>
      <w:numFmt w:val="bullet"/>
      <w:lvlText w:val="-"/>
      <w:lvlJc w:val="left"/>
      <w:pPr>
        <w:ind w:left="1080" w:hanging="360"/>
      </w:pPr>
      <w:rPr>
        <w:rFonts w:ascii="Cambria" w:eastAsia="Courier New" w:hAnsi="Cambria"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6"/>
  </w:num>
  <w:num w:numId="4">
    <w:abstractNumId w:val="2"/>
  </w:num>
  <w:num w:numId="5">
    <w:abstractNumId w:val="4"/>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1"/>
  <w:proofState w:spelling="clean"/>
  <w:defaultTabStop w:val="708"/>
  <w:hyphenationZone w:val="425"/>
  <w:evenAndOddHeaders/>
  <w:drawingGridHorizontalSpacing w:val="120"/>
  <w:drawingGridVerticalSpacing w:val="181"/>
  <w:displayHorizontalDrawingGridEvery w:val="2"/>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850B9A"/>
    <w:rsid w:val="000A2DA8"/>
    <w:rsid w:val="000A76CB"/>
    <w:rsid w:val="000C2088"/>
    <w:rsid w:val="001059E6"/>
    <w:rsid w:val="003353A2"/>
    <w:rsid w:val="0039335D"/>
    <w:rsid w:val="00394CAF"/>
    <w:rsid w:val="0040318A"/>
    <w:rsid w:val="004559D1"/>
    <w:rsid w:val="00477957"/>
    <w:rsid w:val="004E71F8"/>
    <w:rsid w:val="0053684A"/>
    <w:rsid w:val="00632B0F"/>
    <w:rsid w:val="0065004A"/>
    <w:rsid w:val="0075025D"/>
    <w:rsid w:val="007A32E0"/>
    <w:rsid w:val="007C0559"/>
    <w:rsid w:val="00821E0B"/>
    <w:rsid w:val="0084357A"/>
    <w:rsid w:val="00843A9C"/>
    <w:rsid w:val="00850B9A"/>
    <w:rsid w:val="008C00A4"/>
    <w:rsid w:val="008D47EB"/>
    <w:rsid w:val="009830C0"/>
    <w:rsid w:val="00AF5A62"/>
    <w:rsid w:val="00B20878"/>
    <w:rsid w:val="00BE15BC"/>
    <w:rsid w:val="00C7631C"/>
    <w:rsid w:val="00C9264B"/>
    <w:rsid w:val="00C9352D"/>
    <w:rsid w:val="00CC14C7"/>
    <w:rsid w:val="00CF60E4"/>
    <w:rsid w:val="00D7603A"/>
    <w:rsid w:val="00E16C28"/>
    <w:rsid w:val="00E636CB"/>
    <w:rsid w:val="00F730EC"/>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fr-FR" w:eastAsia="fr-F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50B9A"/>
    <w:rPr>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rsid w:val="00850B9A"/>
    <w:rPr>
      <w:color w:val="0066CC"/>
      <w:u w:val="single"/>
    </w:rPr>
  </w:style>
  <w:style w:type="character" w:customStyle="1" w:styleId="Corpsdutexte11">
    <w:name w:val="Corps du texte (11)_"/>
    <w:basedOn w:val="Policepardfaut"/>
    <w:link w:val="Corpsdutexte110"/>
    <w:rsid w:val="00850B9A"/>
    <w:rPr>
      <w:rFonts w:ascii="Malgun Gothic" w:eastAsia="Malgun Gothic" w:hAnsi="Malgun Gothic" w:cs="Malgun Gothic"/>
      <w:b/>
      <w:bCs/>
      <w:i w:val="0"/>
      <w:iCs w:val="0"/>
      <w:smallCaps w:val="0"/>
      <w:strike w:val="0"/>
      <w:spacing w:val="7"/>
      <w:sz w:val="13"/>
      <w:szCs w:val="13"/>
      <w:u w:val="none"/>
    </w:rPr>
  </w:style>
  <w:style w:type="character" w:customStyle="1" w:styleId="Corpsdutexte2">
    <w:name w:val="Corps du texte (2)_"/>
    <w:basedOn w:val="Policepardfaut"/>
    <w:link w:val="Corpsdutexte20"/>
    <w:rsid w:val="00850B9A"/>
    <w:rPr>
      <w:rFonts w:ascii="Segoe UI" w:eastAsia="Segoe UI" w:hAnsi="Segoe UI" w:cs="Segoe UI"/>
      <w:b/>
      <w:bCs/>
      <w:i w:val="0"/>
      <w:iCs w:val="0"/>
      <w:smallCaps w:val="0"/>
      <w:strike w:val="0"/>
      <w:spacing w:val="6"/>
      <w:sz w:val="14"/>
      <w:szCs w:val="14"/>
      <w:u w:val="none"/>
    </w:rPr>
  </w:style>
  <w:style w:type="character" w:customStyle="1" w:styleId="Corpsdutexte2CenturySchoolbook9ptNonGrasEspacement0pt">
    <w:name w:val="Corps du texte (2) + Century Schoolbook;9 pt;Non Gras;Espacement 0 pt"/>
    <w:basedOn w:val="Corpsdutexte2"/>
    <w:rsid w:val="00850B9A"/>
    <w:rPr>
      <w:rFonts w:ascii="Century Schoolbook" w:eastAsia="Century Schoolbook" w:hAnsi="Century Schoolbook" w:cs="Century Schoolbook"/>
      <w:b/>
      <w:bCs/>
      <w:i w:val="0"/>
      <w:iCs w:val="0"/>
      <w:smallCaps w:val="0"/>
      <w:strike w:val="0"/>
      <w:color w:val="000000"/>
      <w:spacing w:val="-1"/>
      <w:w w:val="100"/>
      <w:position w:val="0"/>
      <w:sz w:val="18"/>
      <w:szCs w:val="18"/>
      <w:u w:val="none"/>
      <w:lang w:val="fr-FR"/>
    </w:rPr>
  </w:style>
  <w:style w:type="character" w:customStyle="1" w:styleId="Corpsdutexte2CenturySchoolbook9ptNonGrasEspacement0pt0">
    <w:name w:val="Corps du texte (2) + Century Schoolbook;9 pt;Non Gras;Espacement 0 pt"/>
    <w:basedOn w:val="Corpsdutexte2"/>
    <w:rsid w:val="00850B9A"/>
    <w:rPr>
      <w:rFonts w:ascii="Century Schoolbook" w:eastAsia="Century Schoolbook" w:hAnsi="Century Schoolbook" w:cs="Century Schoolbook"/>
      <w:b/>
      <w:bCs/>
      <w:i w:val="0"/>
      <w:iCs w:val="0"/>
      <w:smallCaps w:val="0"/>
      <w:strike w:val="0"/>
      <w:color w:val="000000"/>
      <w:spacing w:val="-1"/>
      <w:w w:val="100"/>
      <w:position w:val="0"/>
      <w:sz w:val="18"/>
      <w:szCs w:val="18"/>
      <w:u w:val="single"/>
      <w:lang w:val="fr-FR"/>
    </w:rPr>
  </w:style>
  <w:style w:type="character" w:customStyle="1" w:styleId="Corpsdutexte2CenturySchoolbook9ptNonGrasItaliqueEspacement0pt">
    <w:name w:val="Corps du texte (2) + Century Schoolbook;9 pt;Non Gras;Italique;Espacement 0 pt"/>
    <w:basedOn w:val="Corpsdutexte2"/>
    <w:rsid w:val="00850B9A"/>
    <w:rPr>
      <w:rFonts w:ascii="Century Schoolbook" w:eastAsia="Century Schoolbook" w:hAnsi="Century Schoolbook" w:cs="Century Schoolbook"/>
      <w:b/>
      <w:bCs/>
      <w:i/>
      <w:iCs/>
      <w:smallCaps w:val="0"/>
      <w:strike w:val="0"/>
      <w:color w:val="000000"/>
      <w:spacing w:val="-5"/>
      <w:w w:val="100"/>
      <w:position w:val="0"/>
      <w:sz w:val="18"/>
      <w:szCs w:val="18"/>
      <w:u w:val="none"/>
      <w:lang w:val="fr-FR"/>
    </w:rPr>
  </w:style>
  <w:style w:type="character" w:customStyle="1" w:styleId="Notedebasdepage3">
    <w:name w:val="Note de bas de page (3)_"/>
    <w:basedOn w:val="Policepardfaut"/>
    <w:link w:val="Notedebasdepage30"/>
    <w:rsid w:val="00850B9A"/>
    <w:rPr>
      <w:rFonts w:ascii="Century Schoolbook" w:eastAsia="Century Schoolbook" w:hAnsi="Century Schoolbook" w:cs="Century Schoolbook"/>
      <w:b/>
      <w:bCs/>
      <w:i w:val="0"/>
      <w:iCs w:val="0"/>
      <w:smallCaps w:val="0"/>
      <w:strike w:val="0"/>
      <w:sz w:val="12"/>
      <w:szCs w:val="12"/>
      <w:u w:val="none"/>
    </w:rPr>
  </w:style>
  <w:style w:type="character" w:customStyle="1" w:styleId="Notedebasdepage3NonGrasItaliqueEspacement0pt">
    <w:name w:val="Note de bas de page (3) + Non Gras;Italique;Espacement 0 pt"/>
    <w:basedOn w:val="Notedebasdepage3"/>
    <w:rsid w:val="00850B9A"/>
    <w:rPr>
      <w:rFonts w:ascii="Century Schoolbook" w:eastAsia="Century Schoolbook" w:hAnsi="Century Schoolbook" w:cs="Century Schoolbook"/>
      <w:b/>
      <w:bCs/>
      <w:i/>
      <w:iCs/>
      <w:smallCaps w:val="0"/>
      <w:strike w:val="0"/>
      <w:color w:val="000000"/>
      <w:spacing w:val="-2"/>
      <w:w w:val="100"/>
      <w:position w:val="0"/>
      <w:sz w:val="12"/>
      <w:szCs w:val="12"/>
      <w:u w:val="none"/>
      <w:lang w:val="fr-FR"/>
    </w:rPr>
  </w:style>
  <w:style w:type="character" w:customStyle="1" w:styleId="En-tte12">
    <w:name w:val="En-tête #1 (2)_"/>
    <w:basedOn w:val="Policepardfaut"/>
    <w:link w:val="En-tte120"/>
    <w:rsid w:val="00850B9A"/>
    <w:rPr>
      <w:rFonts w:ascii="Malgun Gothic" w:eastAsia="Malgun Gothic" w:hAnsi="Malgun Gothic" w:cs="Malgun Gothic"/>
      <w:b/>
      <w:bCs/>
      <w:i w:val="0"/>
      <w:iCs w:val="0"/>
      <w:smallCaps w:val="0"/>
      <w:strike w:val="0"/>
      <w:spacing w:val="6"/>
      <w:sz w:val="21"/>
      <w:szCs w:val="21"/>
      <w:u w:val="none"/>
    </w:rPr>
  </w:style>
  <w:style w:type="character" w:customStyle="1" w:styleId="Corpsdutexte9">
    <w:name w:val="Corps du texte (9)_"/>
    <w:basedOn w:val="Policepardfaut"/>
    <w:link w:val="Corpsdutexte90"/>
    <w:rsid w:val="00850B9A"/>
    <w:rPr>
      <w:rFonts w:ascii="Segoe UI" w:eastAsia="Segoe UI" w:hAnsi="Segoe UI" w:cs="Segoe UI"/>
      <w:b/>
      <w:bCs/>
      <w:i w:val="0"/>
      <w:iCs w:val="0"/>
      <w:smallCaps w:val="0"/>
      <w:strike w:val="0"/>
      <w:spacing w:val="6"/>
      <w:sz w:val="21"/>
      <w:szCs w:val="21"/>
      <w:u w:val="none"/>
    </w:rPr>
  </w:style>
  <w:style w:type="character" w:customStyle="1" w:styleId="Corpsdutexte9CenturySchoolbook7ptEspacement0pt">
    <w:name w:val="Corps du texte (9) + Century Schoolbook;7 pt;Espacement 0 pt"/>
    <w:basedOn w:val="Corpsdutexte9"/>
    <w:rsid w:val="00850B9A"/>
    <w:rPr>
      <w:rFonts w:ascii="Century Schoolbook" w:eastAsia="Century Schoolbook" w:hAnsi="Century Schoolbook" w:cs="Century Schoolbook"/>
      <w:b/>
      <w:bCs/>
      <w:i w:val="0"/>
      <w:iCs w:val="0"/>
      <w:smallCaps w:val="0"/>
      <w:strike w:val="0"/>
      <w:color w:val="000000"/>
      <w:spacing w:val="-1"/>
      <w:w w:val="100"/>
      <w:position w:val="0"/>
      <w:sz w:val="14"/>
      <w:szCs w:val="14"/>
      <w:u w:val="none"/>
      <w:lang w:val="fr-FR"/>
    </w:rPr>
  </w:style>
  <w:style w:type="character" w:customStyle="1" w:styleId="Corpsdutexte10">
    <w:name w:val="Corps du texte (10)_"/>
    <w:basedOn w:val="Policepardfaut"/>
    <w:link w:val="Corpsdutexte100"/>
    <w:rsid w:val="00850B9A"/>
    <w:rPr>
      <w:rFonts w:ascii="Century Schoolbook" w:eastAsia="Century Schoolbook" w:hAnsi="Century Schoolbook" w:cs="Century Schoolbook"/>
      <w:b/>
      <w:bCs/>
      <w:i/>
      <w:iCs/>
      <w:smallCaps w:val="0"/>
      <w:strike w:val="0"/>
      <w:spacing w:val="-4"/>
      <w:sz w:val="14"/>
      <w:szCs w:val="14"/>
      <w:u w:val="none"/>
    </w:rPr>
  </w:style>
  <w:style w:type="character" w:customStyle="1" w:styleId="Corpsdutexte10NonItaliqueEspacement0pt">
    <w:name w:val="Corps du texte (10) + Non Italique;Espacement 0 pt"/>
    <w:basedOn w:val="Corpsdutexte10"/>
    <w:rsid w:val="00850B9A"/>
    <w:rPr>
      <w:rFonts w:ascii="Century Schoolbook" w:eastAsia="Century Schoolbook" w:hAnsi="Century Schoolbook" w:cs="Century Schoolbook"/>
      <w:b/>
      <w:bCs/>
      <w:i/>
      <w:iCs/>
      <w:smallCaps w:val="0"/>
      <w:strike w:val="0"/>
      <w:color w:val="000000"/>
      <w:spacing w:val="-1"/>
      <w:w w:val="100"/>
      <w:position w:val="0"/>
      <w:sz w:val="14"/>
      <w:szCs w:val="14"/>
      <w:u w:val="none"/>
      <w:lang w:val="fr-FR"/>
    </w:rPr>
  </w:style>
  <w:style w:type="character" w:customStyle="1" w:styleId="Corpsdutexte106ptNonGras">
    <w:name w:val="Corps du texte (10) + 6 pt;Non Gras"/>
    <w:basedOn w:val="Corpsdutexte10"/>
    <w:rsid w:val="00850B9A"/>
    <w:rPr>
      <w:rFonts w:ascii="Century Schoolbook" w:eastAsia="Century Schoolbook" w:hAnsi="Century Schoolbook" w:cs="Century Schoolbook"/>
      <w:b/>
      <w:bCs/>
      <w:i/>
      <w:iCs/>
      <w:smallCaps w:val="0"/>
      <w:strike w:val="0"/>
      <w:color w:val="000000"/>
      <w:spacing w:val="-4"/>
      <w:w w:val="100"/>
      <w:position w:val="0"/>
      <w:sz w:val="12"/>
      <w:szCs w:val="12"/>
      <w:u w:val="none"/>
      <w:lang w:val="fr-FR"/>
    </w:rPr>
  </w:style>
  <w:style w:type="character" w:customStyle="1" w:styleId="Corpsdutexte1065ptNonGrasNonItaliqueEspacement0pt">
    <w:name w:val="Corps du texte (10) + 6;5 pt;Non Gras;Non Italique;Espacement 0 pt"/>
    <w:basedOn w:val="Corpsdutexte10"/>
    <w:rsid w:val="00850B9A"/>
    <w:rPr>
      <w:rFonts w:ascii="Century Schoolbook" w:eastAsia="Century Schoolbook" w:hAnsi="Century Schoolbook" w:cs="Century Schoolbook"/>
      <w:b/>
      <w:bCs/>
      <w:i/>
      <w:iCs/>
      <w:smallCaps w:val="0"/>
      <w:strike w:val="0"/>
      <w:color w:val="000000"/>
      <w:spacing w:val="0"/>
      <w:w w:val="100"/>
      <w:position w:val="0"/>
      <w:sz w:val="13"/>
      <w:szCs w:val="13"/>
      <w:u w:val="none"/>
    </w:rPr>
  </w:style>
  <w:style w:type="character" w:customStyle="1" w:styleId="Corpsdutexte12">
    <w:name w:val="Corps du texte (12)_"/>
    <w:basedOn w:val="Policepardfaut"/>
    <w:link w:val="Corpsdutexte120"/>
    <w:rsid w:val="00850B9A"/>
    <w:rPr>
      <w:rFonts w:ascii="Malgun Gothic" w:eastAsia="Malgun Gothic" w:hAnsi="Malgun Gothic" w:cs="Malgun Gothic"/>
      <w:b/>
      <w:bCs/>
      <w:i w:val="0"/>
      <w:iCs w:val="0"/>
      <w:smallCaps w:val="0"/>
      <w:strike w:val="0"/>
      <w:spacing w:val="3"/>
      <w:sz w:val="13"/>
      <w:szCs w:val="13"/>
      <w:u w:val="none"/>
    </w:rPr>
  </w:style>
  <w:style w:type="character" w:customStyle="1" w:styleId="Corpsdutexte3">
    <w:name w:val="Corps du texte (3)_"/>
    <w:basedOn w:val="Policepardfaut"/>
    <w:link w:val="Corpsdutexte30"/>
    <w:rsid w:val="00850B9A"/>
    <w:rPr>
      <w:rFonts w:ascii="Century Schoolbook" w:eastAsia="Century Schoolbook" w:hAnsi="Century Schoolbook" w:cs="Century Schoolbook"/>
      <w:b/>
      <w:bCs/>
      <w:i w:val="0"/>
      <w:iCs w:val="0"/>
      <w:smallCaps w:val="0"/>
      <w:strike w:val="0"/>
      <w:spacing w:val="-2"/>
      <w:sz w:val="14"/>
      <w:szCs w:val="14"/>
      <w:u w:val="none"/>
    </w:rPr>
  </w:style>
  <w:style w:type="character" w:customStyle="1" w:styleId="Corpsdutexte3MalgunGothic65ptNonGrasEspacement0pt">
    <w:name w:val="Corps du texte (3) + Malgun Gothic;6;5 pt;Non Gras;Espacement 0 pt"/>
    <w:basedOn w:val="Corpsdutexte3"/>
    <w:rsid w:val="00850B9A"/>
    <w:rPr>
      <w:rFonts w:ascii="Malgun Gothic" w:eastAsia="Malgun Gothic" w:hAnsi="Malgun Gothic" w:cs="Malgun Gothic"/>
      <w:b/>
      <w:bCs/>
      <w:i w:val="0"/>
      <w:iCs w:val="0"/>
      <w:smallCaps w:val="0"/>
      <w:strike w:val="0"/>
      <w:color w:val="000000"/>
      <w:spacing w:val="6"/>
      <w:w w:val="100"/>
      <w:position w:val="0"/>
      <w:sz w:val="13"/>
      <w:szCs w:val="13"/>
      <w:u w:val="none"/>
      <w:lang w:val="fr-FR"/>
    </w:rPr>
  </w:style>
  <w:style w:type="character" w:customStyle="1" w:styleId="Corpsdutexte3MalgunGothic65ptEspacement0pt">
    <w:name w:val="Corps du texte (3) + Malgun Gothic;6;5 pt;Espacement 0 pt"/>
    <w:basedOn w:val="Corpsdutexte3"/>
    <w:rsid w:val="00850B9A"/>
    <w:rPr>
      <w:rFonts w:ascii="Malgun Gothic" w:eastAsia="Malgun Gothic" w:hAnsi="Malgun Gothic" w:cs="Malgun Gothic"/>
      <w:b/>
      <w:bCs/>
      <w:i w:val="0"/>
      <w:iCs w:val="0"/>
      <w:smallCaps w:val="0"/>
      <w:strike w:val="0"/>
      <w:color w:val="000000"/>
      <w:spacing w:val="7"/>
      <w:w w:val="100"/>
      <w:position w:val="0"/>
      <w:sz w:val="13"/>
      <w:szCs w:val="13"/>
      <w:u w:val="none"/>
      <w:lang w:val="fr-FR"/>
    </w:rPr>
  </w:style>
  <w:style w:type="character" w:customStyle="1" w:styleId="Corpsdutexte36ptNonGrasItaliqueEspacement0pt">
    <w:name w:val="Corps du texte (3) + 6 pt;Non Gras;Italique;Espacement 0 pt"/>
    <w:basedOn w:val="Corpsdutexte3"/>
    <w:rsid w:val="00850B9A"/>
    <w:rPr>
      <w:rFonts w:ascii="Century Schoolbook" w:eastAsia="Century Schoolbook" w:hAnsi="Century Schoolbook" w:cs="Century Schoolbook"/>
      <w:b/>
      <w:bCs/>
      <w:i/>
      <w:iCs/>
      <w:smallCaps w:val="0"/>
      <w:strike w:val="0"/>
      <w:color w:val="000000"/>
      <w:spacing w:val="-4"/>
      <w:w w:val="100"/>
      <w:position w:val="0"/>
      <w:sz w:val="12"/>
      <w:szCs w:val="12"/>
      <w:u w:val="none"/>
      <w:lang w:val="fr-FR"/>
    </w:rPr>
  </w:style>
  <w:style w:type="character" w:customStyle="1" w:styleId="Notedebasdepage3NonGrasItaliqueEspacement0pt0">
    <w:name w:val="Note de bas de page (3) + Non Gras;Italique;Espacement 0 pt"/>
    <w:basedOn w:val="Notedebasdepage3"/>
    <w:rsid w:val="00850B9A"/>
    <w:rPr>
      <w:rFonts w:ascii="Century Schoolbook" w:eastAsia="Century Schoolbook" w:hAnsi="Century Schoolbook" w:cs="Century Schoolbook"/>
      <w:b/>
      <w:bCs/>
      <w:i/>
      <w:iCs/>
      <w:smallCaps w:val="0"/>
      <w:strike w:val="0"/>
      <w:color w:val="000000"/>
      <w:spacing w:val="-4"/>
      <w:w w:val="100"/>
      <w:position w:val="0"/>
      <w:sz w:val="12"/>
      <w:szCs w:val="12"/>
      <w:u w:val="none"/>
      <w:lang w:val="fr-FR"/>
    </w:rPr>
  </w:style>
  <w:style w:type="character" w:customStyle="1" w:styleId="Notedebasdepage3MalgunGothic65ptNonGrasEspacement0pt">
    <w:name w:val="Note de bas de page (3) + Malgun Gothic;6;5 pt;Non Gras;Espacement 0 pt"/>
    <w:basedOn w:val="Notedebasdepage3"/>
    <w:rsid w:val="00850B9A"/>
    <w:rPr>
      <w:rFonts w:ascii="Malgun Gothic" w:eastAsia="Malgun Gothic" w:hAnsi="Malgun Gothic" w:cs="Malgun Gothic"/>
      <w:b/>
      <w:bCs/>
      <w:i w:val="0"/>
      <w:iCs w:val="0"/>
      <w:smallCaps w:val="0"/>
      <w:strike w:val="0"/>
      <w:color w:val="000000"/>
      <w:spacing w:val="6"/>
      <w:w w:val="100"/>
      <w:position w:val="0"/>
      <w:sz w:val="13"/>
      <w:szCs w:val="13"/>
      <w:u w:val="none"/>
    </w:rPr>
  </w:style>
  <w:style w:type="character" w:customStyle="1" w:styleId="Notedebasdepage4">
    <w:name w:val="Note de bas de page (4)_"/>
    <w:basedOn w:val="Policepardfaut"/>
    <w:link w:val="Notedebasdepage40"/>
    <w:rsid w:val="00850B9A"/>
    <w:rPr>
      <w:rFonts w:ascii="Century Schoolbook" w:eastAsia="Century Schoolbook" w:hAnsi="Century Schoolbook" w:cs="Century Schoolbook"/>
      <w:b w:val="0"/>
      <w:bCs w:val="0"/>
      <w:i/>
      <w:iCs/>
      <w:smallCaps w:val="0"/>
      <w:strike w:val="0"/>
      <w:spacing w:val="-2"/>
      <w:sz w:val="12"/>
      <w:szCs w:val="12"/>
      <w:u w:val="none"/>
    </w:rPr>
  </w:style>
  <w:style w:type="character" w:customStyle="1" w:styleId="Notedebasdepage4GrasNonItaliqueEspacement0pt">
    <w:name w:val="Note de bas de page (4) + Gras;Non Italique;Espacement 0 pt"/>
    <w:basedOn w:val="Notedebasdepage4"/>
    <w:rsid w:val="00850B9A"/>
    <w:rPr>
      <w:rFonts w:ascii="Century Schoolbook" w:eastAsia="Century Schoolbook" w:hAnsi="Century Schoolbook" w:cs="Century Schoolbook"/>
      <w:b/>
      <w:bCs/>
      <w:i/>
      <w:iCs/>
      <w:smallCaps w:val="0"/>
      <w:strike w:val="0"/>
      <w:color w:val="000000"/>
      <w:spacing w:val="0"/>
      <w:w w:val="100"/>
      <w:position w:val="0"/>
      <w:sz w:val="12"/>
      <w:szCs w:val="12"/>
      <w:u w:val="none"/>
      <w:lang w:val="fr-FR"/>
    </w:rPr>
  </w:style>
  <w:style w:type="character" w:customStyle="1" w:styleId="Lgendedelimage2">
    <w:name w:val="Légende de l'image (2)_"/>
    <w:basedOn w:val="Policepardfaut"/>
    <w:link w:val="Lgendedelimage20"/>
    <w:rsid w:val="00850B9A"/>
    <w:rPr>
      <w:rFonts w:ascii="Century Schoolbook" w:eastAsia="Century Schoolbook" w:hAnsi="Century Schoolbook" w:cs="Century Schoolbook"/>
      <w:b/>
      <w:bCs/>
      <w:i w:val="0"/>
      <w:iCs w:val="0"/>
      <w:smallCaps w:val="0"/>
      <w:strike w:val="0"/>
      <w:sz w:val="12"/>
      <w:szCs w:val="12"/>
      <w:u w:val="none"/>
    </w:rPr>
  </w:style>
  <w:style w:type="character" w:customStyle="1" w:styleId="Lgendedelimage2NonGrasItaliqueEspacement0pt">
    <w:name w:val="Légende de l'image (2) + Non Gras;Italique;Espacement 0 pt"/>
    <w:basedOn w:val="Lgendedelimage2"/>
    <w:rsid w:val="00850B9A"/>
    <w:rPr>
      <w:rFonts w:ascii="Century Schoolbook" w:eastAsia="Century Schoolbook" w:hAnsi="Century Schoolbook" w:cs="Century Schoolbook"/>
      <w:b/>
      <w:bCs/>
      <w:i/>
      <w:iCs/>
      <w:smallCaps w:val="0"/>
      <w:strike w:val="0"/>
      <w:color w:val="000000"/>
      <w:spacing w:val="-2"/>
      <w:w w:val="100"/>
      <w:position w:val="0"/>
      <w:sz w:val="12"/>
      <w:szCs w:val="12"/>
      <w:u w:val="none"/>
      <w:lang w:val="fr-FR"/>
    </w:rPr>
  </w:style>
  <w:style w:type="character" w:customStyle="1" w:styleId="Corpsdutexte9CenturySchoolbook7ptNonGrasEspacement0pt">
    <w:name w:val="Corps du texte (9) + Century Schoolbook;7 pt;Non Gras;Espacement 0 pt"/>
    <w:basedOn w:val="Corpsdutexte9"/>
    <w:rsid w:val="00850B9A"/>
    <w:rPr>
      <w:rFonts w:ascii="Century Schoolbook" w:eastAsia="Century Schoolbook" w:hAnsi="Century Schoolbook" w:cs="Century Schoolbook"/>
      <w:b/>
      <w:bCs/>
      <w:i w:val="0"/>
      <w:iCs w:val="0"/>
      <w:smallCaps w:val="0"/>
      <w:strike w:val="0"/>
      <w:color w:val="000000"/>
      <w:spacing w:val="0"/>
      <w:w w:val="100"/>
      <w:position w:val="0"/>
      <w:sz w:val="14"/>
      <w:szCs w:val="14"/>
      <w:u w:val="none"/>
    </w:rPr>
  </w:style>
  <w:style w:type="character" w:customStyle="1" w:styleId="Corpsdutexte13">
    <w:name w:val="Corps du texte (13)_"/>
    <w:basedOn w:val="Policepardfaut"/>
    <w:link w:val="Corpsdutexte130"/>
    <w:rsid w:val="00850B9A"/>
    <w:rPr>
      <w:rFonts w:ascii="Century Schoolbook" w:eastAsia="Century Schoolbook" w:hAnsi="Century Schoolbook" w:cs="Century Schoolbook"/>
      <w:b w:val="0"/>
      <w:bCs w:val="0"/>
      <w:i/>
      <w:iCs/>
      <w:smallCaps w:val="0"/>
      <w:strike w:val="0"/>
      <w:spacing w:val="-3"/>
      <w:sz w:val="14"/>
      <w:szCs w:val="14"/>
      <w:u w:val="none"/>
    </w:rPr>
  </w:style>
  <w:style w:type="character" w:customStyle="1" w:styleId="Corpsdutexte13GrasNonItaliqueEspacement0pt">
    <w:name w:val="Corps du texte (13) + Gras;Non Italique;Espacement 0 pt"/>
    <w:basedOn w:val="Corpsdutexte13"/>
    <w:rsid w:val="00850B9A"/>
    <w:rPr>
      <w:rFonts w:ascii="Century Schoolbook" w:eastAsia="Century Schoolbook" w:hAnsi="Century Schoolbook" w:cs="Century Schoolbook"/>
      <w:b/>
      <w:bCs/>
      <w:i/>
      <w:iCs/>
      <w:smallCaps w:val="0"/>
      <w:strike w:val="0"/>
      <w:color w:val="000000"/>
      <w:spacing w:val="-1"/>
      <w:w w:val="100"/>
      <w:position w:val="0"/>
      <w:sz w:val="14"/>
      <w:szCs w:val="14"/>
      <w:u w:val="none"/>
      <w:lang w:val="fr-FR"/>
    </w:rPr>
  </w:style>
  <w:style w:type="character" w:customStyle="1" w:styleId="Corpsdutexte9CenturySchoolbook7ptNonGrasItaliqueEspacement0pt">
    <w:name w:val="Corps du texte (9) + Century Schoolbook;7 pt;Non Gras;Italique;Espacement 0 pt"/>
    <w:basedOn w:val="Corpsdutexte9"/>
    <w:rsid w:val="00850B9A"/>
    <w:rPr>
      <w:rFonts w:ascii="Century Schoolbook" w:eastAsia="Century Schoolbook" w:hAnsi="Century Schoolbook" w:cs="Century Schoolbook"/>
      <w:b/>
      <w:bCs/>
      <w:i/>
      <w:iCs/>
      <w:smallCaps w:val="0"/>
      <w:strike w:val="0"/>
      <w:color w:val="000000"/>
      <w:spacing w:val="-3"/>
      <w:w w:val="100"/>
      <w:position w:val="0"/>
      <w:sz w:val="14"/>
      <w:szCs w:val="14"/>
      <w:u w:val="none"/>
      <w:lang w:val="fr-FR"/>
    </w:rPr>
  </w:style>
  <w:style w:type="character" w:customStyle="1" w:styleId="Corpsdutexte14">
    <w:name w:val="Corps du texte (14)_"/>
    <w:basedOn w:val="Policepardfaut"/>
    <w:link w:val="Corpsdutexte140"/>
    <w:rsid w:val="00850B9A"/>
    <w:rPr>
      <w:rFonts w:ascii="Century Schoolbook" w:eastAsia="Century Schoolbook" w:hAnsi="Century Schoolbook" w:cs="Century Schoolbook"/>
      <w:b w:val="0"/>
      <w:bCs w:val="0"/>
      <w:i/>
      <w:iCs/>
      <w:smallCaps w:val="0"/>
      <w:strike w:val="0"/>
      <w:spacing w:val="-2"/>
      <w:sz w:val="12"/>
      <w:szCs w:val="12"/>
      <w:u w:val="none"/>
    </w:rPr>
  </w:style>
  <w:style w:type="character" w:customStyle="1" w:styleId="Corpsdutexte14GrasNonItaliqueEspacement0pt">
    <w:name w:val="Corps du texte (14) + Gras;Non Italique;Espacement 0 pt"/>
    <w:basedOn w:val="Corpsdutexte14"/>
    <w:rsid w:val="00850B9A"/>
    <w:rPr>
      <w:rFonts w:ascii="Century Schoolbook" w:eastAsia="Century Schoolbook" w:hAnsi="Century Schoolbook" w:cs="Century Schoolbook"/>
      <w:b/>
      <w:bCs/>
      <w:i/>
      <w:iCs/>
      <w:smallCaps w:val="0"/>
      <w:strike w:val="0"/>
      <w:color w:val="000000"/>
      <w:spacing w:val="0"/>
      <w:w w:val="100"/>
      <w:position w:val="0"/>
      <w:sz w:val="12"/>
      <w:szCs w:val="12"/>
      <w:u w:val="none"/>
      <w:lang w:val="fr-FR"/>
    </w:rPr>
  </w:style>
  <w:style w:type="paragraph" w:customStyle="1" w:styleId="Corpsdutexte110">
    <w:name w:val="Corps du texte (11)"/>
    <w:basedOn w:val="Normal"/>
    <w:link w:val="Corpsdutexte11"/>
    <w:rsid w:val="00850B9A"/>
    <w:pPr>
      <w:shd w:val="clear" w:color="auto" w:fill="FFFFFF"/>
      <w:spacing w:line="245" w:lineRule="exact"/>
      <w:jc w:val="both"/>
    </w:pPr>
    <w:rPr>
      <w:rFonts w:ascii="Malgun Gothic" w:eastAsia="Malgun Gothic" w:hAnsi="Malgun Gothic" w:cs="Malgun Gothic"/>
      <w:b/>
      <w:bCs/>
      <w:spacing w:val="7"/>
      <w:sz w:val="13"/>
      <w:szCs w:val="13"/>
    </w:rPr>
  </w:style>
  <w:style w:type="paragraph" w:customStyle="1" w:styleId="Corpsdutexte20">
    <w:name w:val="Corps du texte (2)"/>
    <w:basedOn w:val="Normal"/>
    <w:link w:val="Corpsdutexte2"/>
    <w:rsid w:val="00850B9A"/>
    <w:pPr>
      <w:shd w:val="clear" w:color="auto" w:fill="FFFFFF"/>
      <w:spacing w:before="1080" w:line="245" w:lineRule="exact"/>
      <w:jc w:val="both"/>
    </w:pPr>
    <w:rPr>
      <w:rFonts w:ascii="Segoe UI" w:eastAsia="Segoe UI" w:hAnsi="Segoe UI" w:cs="Segoe UI"/>
      <w:b/>
      <w:bCs/>
      <w:spacing w:val="6"/>
      <w:sz w:val="14"/>
      <w:szCs w:val="14"/>
    </w:rPr>
  </w:style>
  <w:style w:type="paragraph" w:customStyle="1" w:styleId="Notedebasdepage30">
    <w:name w:val="Note de bas de page (3)"/>
    <w:basedOn w:val="Normal"/>
    <w:link w:val="Notedebasdepage3"/>
    <w:rsid w:val="00850B9A"/>
    <w:pPr>
      <w:shd w:val="clear" w:color="auto" w:fill="FFFFFF"/>
      <w:spacing w:line="187" w:lineRule="exact"/>
      <w:jc w:val="both"/>
    </w:pPr>
    <w:rPr>
      <w:rFonts w:ascii="Century Schoolbook" w:eastAsia="Century Schoolbook" w:hAnsi="Century Schoolbook" w:cs="Century Schoolbook"/>
      <w:b/>
      <w:bCs/>
      <w:sz w:val="12"/>
      <w:szCs w:val="12"/>
    </w:rPr>
  </w:style>
  <w:style w:type="paragraph" w:customStyle="1" w:styleId="En-tte120">
    <w:name w:val="En-tête #1 (2)"/>
    <w:basedOn w:val="Normal"/>
    <w:link w:val="En-tte12"/>
    <w:rsid w:val="00850B9A"/>
    <w:pPr>
      <w:shd w:val="clear" w:color="auto" w:fill="FFFFFF"/>
      <w:spacing w:after="180" w:line="0" w:lineRule="atLeast"/>
      <w:jc w:val="both"/>
      <w:outlineLvl w:val="0"/>
    </w:pPr>
    <w:rPr>
      <w:rFonts w:ascii="Malgun Gothic" w:eastAsia="Malgun Gothic" w:hAnsi="Malgun Gothic" w:cs="Malgun Gothic"/>
      <w:b/>
      <w:bCs/>
      <w:spacing w:val="6"/>
      <w:sz w:val="21"/>
      <w:szCs w:val="21"/>
    </w:rPr>
  </w:style>
  <w:style w:type="paragraph" w:customStyle="1" w:styleId="Corpsdutexte90">
    <w:name w:val="Corps du texte (9)"/>
    <w:basedOn w:val="Normal"/>
    <w:link w:val="Corpsdutexte9"/>
    <w:rsid w:val="00850B9A"/>
    <w:pPr>
      <w:shd w:val="clear" w:color="auto" w:fill="FFFFFF"/>
      <w:spacing w:line="0" w:lineRule="atLeast"/>
    </w:pPr>
    <w:rPr>
      <w:rFonts w:ascii="Segoe UI" w:eastAsia="Segoe UI" w:hAnsi="Segoe UI" w:cs="Segoe UI"/>
      <w:b/>
      <w:bCs/>
      <w:spacing w:val="6"/>
      <w:sz w:val="21"/>
      <w:szCs w:val="21"/>
    </w:rPr>
  </w:style>
  <w:style w:type="paragraph" w:customStyle="1" w:styleId="Corpsdutexte100">
    <w:name w:val="Corps du texte (10)"/>
    <w:basedOn w:val="Normal"/>
    <w:link w:val="Corpsdutexte10"/>
    <w:rsid w:val="00850B9A"/>
    <w:pPr>
      <w:shd w:val="clear" w:color="auto" w:fill="FFFFFF"/>
      <w:spacing w:after="240" w:line="0" w:lineRule="atLeast"/>
    </w:pPr>
    <w:rPr>
      <w:rFonts w:ascii="Century Schoolbook" w:eastAsia="Century Schoolbook" w:hAnsi="Century Schoolbook" w:cs="Century Schoolbook"/>
      <w:b/>
      <w:bCs/>
      <w:i/>
      <w:iCs/>
      <w:spacing w:val="-4"/>
      <w:sz w:val="14"/>
      <w:szCs w:val="14"/>
    </w:rPr>
  </w:style>
  <w:style w:type="paragraph" w:customStyle="1" w:styleId="Corpsdutexte120">
    <w:name w:val="Corps du texte (12)"/>
    <w:basedOn w:val="Normal"/>
    <w:link w:val="Corpsdutexte12"/>
    <w:rsid w:val="00850B9A"/>
    <w:pPr>
      <w:shd w:val="clear" w:color="auto" w:fill="FFFFFF"/>
      <w:spacing w:before="480" w:after="720" w:line="0" w:lineRule="atLeast"/>
    </w:pPr>
    <w:rPr>
      <w:rFonts w:ascii="Malgun Gothic" w:eastAsia="Malgun Gothic" w:hAnsi="Malgun Gothic" w:cs="Malgun Gothic"/>
      <w:b/>
      <w:bCs/>
      <w:spacing w:val="3"/>
      <w:sz w:val="13"/>
      <w:szCs w:val="13"/>
    </w:rPr>
  </w:style>
  <w:style w:type="paragraph" w:customStyle="1" w:styleId="Corpsdutexte30">
    <w:name w:val="Corps du texte (3)"/>
    <w:basedOn w:val="Normal"/>
    <w:link w:val="Corpsdutexte3"/>
    <w:rsid w:val="00850B9A"/>
    <w:pPr>
      <w:shd w:val="clear" w:color="auto" w:fill="FFFFFF"/>
      <w:spacing w:line="221" w:lineRule="exact"/>
      <w:jc w:val="both"/>
    </w:pPr>
    <w:rPr>
      <w:rFonts w:ascii="Century Schoolbook" w:eastAsia="Century Schoolbook" w:hAnsi="Century Schoolbook" w:cs="Century Schoolbook"/>
      <w:b/>
      <w:bCs/>
      <w:spacing w:val="-2"/>
      <w:sz w:val="14"/>
      <w:szCs w:val="14"/>
    </w:rPr>
  </w:style>
  <w:style w:type="paragraph" w:customStyle="1" w:styleId="Notedebasdepage40">
    <w:name w:val="Note de bas de page (4)"/>
    <w:basedOn w:val="Normal"/>
    <w:link w:val="Notedebasdepage4"/>
    <w:rsid w:val="00850B9A"/>
    <w:pPr>
      <w:shd w:val="clear" w:color="auto" w:fill="FFFFFF"/>
      <w:spacing w:line="182" w:lineRule="exact"/>
      <w:jc w:val="both"/>
    </w:pPr>
    <w:rPr>
      <w:rFonts w:ascii="Century Schoolbook" w:eastAsia="Century Schoolbook" w:hAnsi="Century Schoolbook" w:cs="Century Schoolbook"/>
      <w:i/>
      <w:iCs/>
      <w:spacing w:val="-2"/>
      <w:sz w:val="12"/>
      <w:szCs w:val="12"/>
    </w:rPr>
  </w:style>
  <w:style w:type="paragraph" w:customStyle="1" w:styleId="Lgendedelimage20">
    <w:name w:val="Légende de l'image (2)"/>
    <w:basedOn w:val="Normal"/>
    <w:link w:val="Lgendedelimage2"/>
    <w:rsid w:val="00850B9A"/>
    <w:pPr>
      <w:shd w:val="clear" w:color="auto" w:fill="FFFFFF"/>
      <w:spacing w:line="182" w:lineRule="exact"/>
      <w:jc w:val="both"/>
    </w:pPr>
    <w:rPr>
      <w:rFonts w:ascii="Century Schoolbook" w:eastAsia="Century Schoolbook" w:hAnsi="Century Schoolbook" w:cs="Century Schoolbook"/>
      <w:b/>
      <w:bCs/>
      <w:sz w:val="12"/>
      <w:szCs w:val="12"/>
    </w:rPr>
  </w:style>
  <w:style w:type="paragraph" w:customStyle="1" w:styleId="Corpsdutexte130">
    <w:name w:val="Corps du texte (13)"/>
    <w:basedOn w:val="Normal"/>
    <w:link w:val="Corpsdutexte13"/>
    <w:rsid w:val="00850B9A"/>
    <w:pPr>
      <w:shd w:val="clear" w:color="auto" w:fill="FFFFFF"/>
      <w:spacing w:after="180" w:line="0" w:lineRule="atLeast"/>
    </w:pPr>
    <w:rPr>
      <w:rFonts w:ascii="Century Schoolbook" w:eastAsia="Century Schoolbook" w:hAnsi="Century Schoolbook" w:cs="Century Schoolbook"/>
      <w:i/>
      <w:iCs/>
      <w:spacing w:val="-3"/>
      <w:sz w:val="14"/>
      <w:szCs w:val="14"/>
    </w:rPr>
  </w:style>
  <w:style w:type="paragraph" w:customStyle="1" w:styleId="Corpsdutexte140">
    <w:name w:val="Corps du texte (14)"/>
    <w:basedOn w:val="Normal"/>
    <w:link w:val="Corpsdutexte14"/>
    <w:rsid w:val="00850B9A"/>
    <w:pPr>
      <w:shd w:val="clear" w:color="auto" w:fill="FFFFFF"/>
      <w:spacing w:before="60" w:after="180" w:line="0" w:lineRule="atLeast"/>
    </w:pPr>
    <w:rPr>
      <w:rFonts w:ascii="Century Schoolbook" w:eastAsia="Century Schoolbook" w:hAnsi="Century Schoolbook" w:cs="Century Schoolbook"/>
      <w:i/>
      <w:iCs/>
      <w:spacing w:val="-2"/>
      <w:sz w:val="12"/>
      <w:szCs w:val="12"/>
    </w:rPr>
  </w:style>
  <w:style w:type="paragraph" w:styleId="Sansinterligne">
    <w:name w:val="No Spacing"/>
    <w:uiPriority w:val="1"/>
    <w:qFormat/>
    <w:rsid w:val="00AF5A62"/>
    <w:rPr>
      <w:color w:val="000000"/>
    </w:rPr>
  </w:style>
  <w:style w:type="paragraph" w:styleId="En-tte">
    <w:name w:val="header"/>
    <w:basedOn w:val="Normal"/>
    <w:link w:val="En-tteCar"/>
    <w:uiPriority w:val="99"/>
    <w:unhideWhenUsed/>
    <w:rsid w:val="00AF5A62"/>
    <w:pPr>
      <w:tabs>
        <w:tab w:val="center" w:pos="4536"/>
        <w:tab w:val="right" w:pos="9072"/>
      </w:tabs>
    </w:pPr>
  </w:style>
  <w:style w:type="character" w:customStyle="1" w:styleId="En-tteCar">
    <w:name w:val="En-tête Car"/>
    <w:basedOn w:val="Policepardfaut"/>
    <w:link w:val="En-tte"/>
    <w:uiPriority w:val="99"/>
    <w:rsid w:val="00AF5A62"/>
    <w:rPr>
      <w:color w:val="000000"/>
    </w:rPr>
  </w:style>
  <w:style w:type="paragraph" w:styleId="Pieddepage">
    <w:name w:val="footer"/>
    <w:basedOn w:val="Normal"/>
    <w:link w:val="PieddepageCar"/>
    <w:uiPriority w:val="99"/>
    <w:unhideWhenUsed/>
    <w:rsid w:val="00AF5A62"/>
    <w:pPr>
      <w:tabs>
        <w:tab w:val="center" w:pos="4536"/>
        <w:tab w:val="right" w:pos="9072"/>
      </w:tabs>
    </w:pPr>
  </w:style>
  <w:style w:type="character" w:customStyle="1" w:styleId="PieddepageCar">
    <w:name w:val="Pied de page Car"/>
    <w:basedOn w:val="Policepardfaut"/>
    <w:link w:val="Pieddepage"/>
    <w:uiPriority w:val="99"/>
    <w:rsid w:val="00AF5A62"/>
    <w:rPr>
      <w:color w:val="000000"/>
    </w:rPr>
  </w:style>
  <w:style w:type="paragraph" w:styleId="Notedebasdepage">
    <w:name w:val="footnote text"/>
    <w:basedOn w:val="Normal"/>
    <w:link w:val="NotedebasdepageCar"/>
    <w:uiPriority w:val="99"/>
    <w:semiHidden/>
    <w:unhideWhenUsed/>
    <w:rsid w:val="00AF5A62"/>
    <w:rPr>
      <w:sz w:val="20"/>
      <w:szCs w:val="20"/>
    </w:rPr>
  </w:style>
  <w:style w:type="character" w:customStyle="1" w:styleId="NotedebasdepageCar">
    <w:name w:val="Note de bas de page Car"/>
    <w:basedOn w:val="Policepardfaut"/>
    <w:link w:val="Notedebasdepage"/>
    <w:uiPriority w:val="99"/>
    <w:semiHidden/>
    <w:rsid w:val="00AF5A62"/>
    <w:rPr>
      <w:color w:val="000000"/>
      <w:sz w:val="20"/>
      <w:szCs w:val="20"/>
    </w:rPr>
  </w:style>
  <w:style w:type="character" w:styleId="Appelnotedebasdep">
    <w:name w:val="footnote reference"/>
    <w:basedOn w:val="Policepardfaut"/>
    <w:uiPriority w:val="99"/>
    <w:semiHidden/>
    <w:unhideWhenUsed/>
    <w:rsid w:val="00AF5A62"/>
    <w:rPr>
      <w:vertAlign w:val="superscript"/>
    </w:rPr>
  </w:style>
  <w:style w:type="paragraph" w:styleId="Textedebulles">
    <w:name w:val="Balloon Text"/>
    <w:basedOn w:val="Normal"/>
    <w:link w:val="TextedebullesCar"/>
    <w:uiPriority w:val="99"/>
    <w:semiHidden/>
    <w:unhideWhenUsed/>
    <w:rsid w:val="00AF5A62"/>
    <w:rPr>
      <w:rFonts w:ascii="Tahoma" w:hAnsi="Tahoma" w:cs="Tahoma"/>
      <w:sz w:val="16"/>
      <w:szCs w:val="16"/>
    </w:rPr>
  </w:style>
  <w:style w:type="character" w:customStyle="1" w:styleId="TextedebullesCar">
    <w:name w:val="Texte de bulles Car"/>
    <w:basedOn w:val="Policepardfaut"/>
    <w:link w:val="Textedebulles"/>
    <w:uiPriority w:val="99"/>
    <w:semiHidden/>
    <w:rsid w:val="00AF5A62"/>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jpe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file:///C:\Users\pbore\AppData\Local\Temp\FineReader11\media\image1.jpeg" TargetMode="External"/><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237</TotalTime>
  <Pages>10</Pages>
  <Words>4467</Words>
  <Characters>24570</Characters>
  <Application>Microsoft Office Word</Application>
  <DocSecurity>0</DocSecurity>
  <Lines>204</Lines>
  <Paragraphs>57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Ophelie MALHA</cp:lastModifiedBy>
  <cp:revision>27</cp:revision>
  <cp:lastPrinted>2022-06-03T11:00:00Z</cp:lastPrinted>
  <dcterms:created xsi:type="dcterms:W3CDTF">2022-05-15T18:43:00Z</dcterms:created>
  <dcterms:modified xsi:type="dcterms:W3CDTF">2025-06-02T12:59:00Z</dcterms:modified>
</cp:coreProperties>
</file>